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C9E" w:rsidRPr="00611DCB" w:rsidRDefault="00831C9E" w:rsidP="00831C9E">
      <w:pPr>
        <w:ind w:left="5670"/>
        <w:rPr>
          <w:rFonts w:eastAsia="Courier New"/>
          <w:b/>
          <w:bCs/>
        </w:rPr>
      </w:pPr>
    </w:p>
    <w:p w:rsidR="00831C9E" w:rsidRPr="00611DCB" w:rsidRDefault="001F101E" w:rsidP="00831C9E">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27836" w:rsidRDefault="00827836" w:rsidP="00827836">
                  <w:pPr>
                    <w:suppressAutoHyphens/>
                    <w:jc w:val="both"/>
                    <w:rPr>
                      <w:color w:val="000000"/>
                    </w:rPr>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0A3F4B" w:rsidRPr="00611DCB">
                    <w:rPr>
                      <w:sz w:val="20"/>
                      <w:szCs w:val="20"/>
                    </w:rPr>
                    <w:t>5.7.7. Социальная и политическая философия</w:t>
                  </w:r>
                  <w:r w:rsidRPr="00611DCB">
                    <w:rPr>
                      <w:sz w:val="20"/>
                      <w:szCs w:val="20"/>
                    </w:rPr>
                    <w:t>,</w:t>
                  </w:r>
                  <w:r>
                    <w:rPr>
                      <w:color w:val="FF0000"/>
                      <w:sz w:val="20"/>
                      <w:szCs w:val="20"/>
                    </w:rPr>
                    <w:t xml:space="preserve"> </w:t>
                  </w:r>
                  <w:r>
                    <w:rPr>
                      <w:color w:val="000000"/>
                      <w:sz w:val="20"/>
                      <w:szCs w:val="20"/>
                    </w:rPr>
                    <w:t xml:space="preserve">утв. приказом ректора ОмГА от 28.03.2022 № </w:t>
                  </w:r>
                  <w:r w:rsidR="00611DCB" w:rsidRPr="00611DCB">
                    <w:rPr>
                      <w:color w:val="000000"/>
                      <w:sz w:val="20"/>
                      <w:szCs w:val="20"/>
                    </w:rPr>
                    <w:t>28</w:t>
                  </w:r>
                </w:p>
                <w:p w:rsidR="00831C9E" w:rsidRPr="00AE7C8D" w:rsidRDefault="00831C9E" w:rsidP="00831C9E">
                  <w:pPr>
                    <w:suppressAutoHyphens/>
                    <w:jc w:val="both"/>
                  </w:pPr>
                </w:p>
              </w:txbxContent>
            </v:textbox>
          </v:shape>
        </w:pict>
      </w:r>
    </w:p>
    <w:p w:rsidR="00831C9E" w:rsidRPr="00611DCB" w:rsidRDefault="00831C9E" w:rsidP="00831C9E">
      <w:pPr>
        <w:ind w:left="5670"/>
        <w:rPr>
          <w:rFonts w:eastAsia="Courier New"/>
          <w:b/>
          <w:bCs/>
        </w:rPr>
      </w:pPr>
    </w:p>
    <w:p w:rsidR="00831C9E" w:rsidRPr="00611DCB" w:rsidRDefault="00831C9E" w:rsidP="00831C9E">
      <w:pPr>
        <w:ind w:left="5670"/>
        <w:rPr>
          <w:rFonts w:eastAsia="Courier New"/>
          <w:b/>
          <w:bCs/>
        </w:rPr>
      </w:pPr>
    </w:p>
    <w:p w:rsidR="00831C9E" w:rsidRPr="00611DCB" w:rsidRDefault="00831C9E" w:rsidP="00831C9E">
      <w:pPr>
        <w:ind w:left="5670"/>
        <w:rPr>
          <w:rFonts w:eastAsia="Courier New"/>
          <w:b/>
          <w:bCs/>
        </w:rPr>
      </w:pPr>
    </w:p>
    <w:p w:rsidR="00831C9E" w:rsidRPr="00611DCB" w:rsidRDefault="00831C9E" w:rsidP="00831C9E">
      <w:pPr>
        <w:ind w:right="1"/>
        <w:contextualSpacing/>
        <w:jc w:val="center"/>
        <w:rPr>
          <w:rFonts w:eastAsia="Courier New"/>
          <w:noProof/>
          <w:lang w:bidi="ru-RU"/>
        </w:rPr>
      </w:pPr>
    </w:p>
    <w:p w:rsidR="00831C9E" w:rsidRPr="00611DCB" w:rsidRDefault="00831C9E" w:rsidP="00831C9E">
      <w:pPr>
        <w:ind w:right="1"/>
        <w:contextualSpacing/>
        <w:jc w:val="center"/>
        <w:rPr>
          <w:rFonts w:eastAsia="Courier New"/>
          <w:noProof/>
          <w:lang w:bidi="ru-RU"/>
        </w:rPr>
      </w:pPr>
      <w:r w:rsidRPr="00611DCB">
        <w:rPr>
          <w:rFonts w:eastAsia="Courier New"/>
          <w:noProof/>
          <w:lang w:bidi="ru-RU"/>
        </w:rPr>
        <w:t>Частное учреждение образовательная организация высшего образования</w:t>
      </w:r>
    </w:p>
    <w:p w:rsidR="00831C9E" w:rsidRPr="00611DCB" w:rsidRDefault="00831C9E" w:rsidP="00831C9E">
      <w:pPr>
        <w:ind w:right="1"/>
        <w:contextualSpacing/>
        <w:jc w:val="center"/>
        <w:rPr>
          <w:rFonts w:eastAsia="Courier New"/>
          <w:noProof/>
          <w:lang w:bidi="ru-RU"/>
        </w:rPr>
      </w:pPr>
      <w:r w:rsidRPr="00611DCB">
        <w:rPr>
          <w:rFonts w:eastAsia="Courier New"/>
          <w:noProof/>
          <w:lang w:bidi="ru-RU"/>
        </w:rPr>
        <w:t>«Омская гуманитарная академия»</w:t>
      </w:r>
    </w:p>
    <w:p w:rsidR="00827836" w:rsidRPr="00611DCB" w:rsidRDefault="00827836" w:rsidP="00827836">
      <w:pPr>
        <w:ind w:right="1"/>
        <w:contextualSpacing/>
        <w:jc w:val="center"/>
        <w:rPr>
          <w:rFonts w:eastAsia="Courier New"/>
          <w:noProof/>
          <w:sz w:val="28"/>
          <w:szCs w:val="28"/>
          <w:lang w:bidi="ru-RU"/>
        </w:rPr>
      </w:pPr>
      <w:r w:rsidRPr="00611DCB">
        <w:rPr>
          <w:rFonts w:eastAsia="Courier New"/>
          <w:noProof/>
          <w:lang w:bidi="ru-RU"/>
        </w:rPr>
        <w:t xml:space="preserve">Кафедра «Политологии, </w:t>
      </w:r>
      <w:r w:rsidRPr="00611DCB">
        <w:t>социально-гуманитарных дисциплин и иностранных языков</w:t>
      </w:r>
      <w:r w:rsidRPr="00611DCB">
        <w:rPr>
          <w:rFonts w:eastAsia="Courier New"/>
          <w:noProof/>
          <w:lang w:bidi="ru-RU"/>
        </w:rPr>
        <w:t>»</w:t>
      </w:r>
    </w:p>
    <w:p w:rsidR="00831C9E" w:rsidRPr="00611DCB" w:rsidRDefault="00831C9E" w:rsidP="00831C9E">
      <w:pPr>
        <w:ind w:right="1"/>
        <w:contextualSpacing/>
        <w:jc w:val="center"/>
        <w:rPr>
          <w:rFonts w:eastAsia="Courier New"/>
          <w:noProof/>
          <w:sz w:val="28"/>
          <w:szCs w:val="28"/>
          <w:lang w:bidi="ru-RU"/>
        </w:rPr>
      </w:pPr>
    </w:p>
    <w:p w:rsidR="00831C9E" w:rsidRPr="00611DCB" w:rsidRDefault="001F101E" w:rsidP="00831C9E">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31C9E" w:rsidRPr="00C94464" w:rsidRDefault="00831C9E" w:rsidP="00831C9E">
                  <w:pPr>
                    <w:jc w:val="center"/>
                  </w:pPr>
                  <w:r w:rsidRPr="00C94464">
                    <w:t>УТВЕРЖДАЮ:</w:t>
                  </w:r>
                </w:p>
                <w:p w:rsidR="00831C9E" w:rsidRPr="00C94464" w:rsidRDefault="00831C9E" w:rsidP="00831C9E">
                  <w:pPr>
                    <w:jc w:val="center"/>
                  </w:pPr>
                  <w:r w:rsidRPr="00C94464">
                    <w:t>Ректор, д.фил.н., профессор</w:t>
                  </w:r>
                </w:p>
                <w:p w:rsidR="00831C9E" w:rsidRDefault="00831C9E" w:rsidP="00831C9E">
                  <w:pPr>
                    <w:jc w:val="center"/>
                  </w:pPr>
                </w:p>
                <w:p w:rsidR="00831C9E" w:rsidRPr="00C94464" w:rsidRDefault="00831C9E" w:rsidP="00831C9E">
                  <w:pPr>
                    <w:jc w:val="center"/>
                  </w:pPr>
                  <w:r w:rsidRPr="00C94464">
                    <w:t>______________А.Э. Еремеев</w:t>
                  </w:r>
                </w:p>
                <w:p w:rsidR="00831C9E" w:rsidRPr="00FC1047" w:rsidRDefault="00831C9E" w:rsidP="00831C9E">
                  <w:pPr>
                    <w:jc w:val="right"/>
                  </w:pPr>
                  <w:r w:rsidRPr="00FC1047">
                    <w:t xml:space="preserve">                           </w:t>
                  </w:r>
                  <w:r w:rsidR="00827836" w:rsidRPr="00827836">
                    <w:t xml:space="preserve">28.03.2022 </w:t>
                  </w:r>
                  <w:r w:rsidR="00827836" w:rsidRPr="00FC1047">
                    <w:t>г.</w:t>
                  </w:r>
                </w:p>
                <w:p w:rsidR="00831C9E" w:rsidRPr="00C94464" w:rsidRDefault="00831C9E" w:rsidP="00831C9E">
                  <w:pPr>
                    <w:jc w:val="center"/>
                  </w:pPr>
                </w:p>
              </w:txbxContent>
            </v:textbox>
          </v:shape>
        </w:pict>
      </w:r>
    </w:p>
    <w:p w:rsidR="00831C9E" w:rsidRPr="00611DCB" w:rsidRDefault="00831C9E" w:rsidP="00831C9E">
      <w:pPr>
        <w:ind w:right="1"/>
        <w:contextualSpacing/>
        <w:jc w:val="center"/>
        <w:rPr>
          <w:rFonts w:eastAsia="Courier New"/>
          <w:b/>
          <w:lang w:bidi="ru-RU"/>
        </w:rPr>
      </w:pPr>
    </w:p>
    <w:p w:rsidR="00831C9E" w:rsidRPr="00611DCB" w:rsidRDefault="00831C9E" w:rsidP="00831C9E">
      <w:pPr>
        <w:ind w:right="1"/>
        <w:contextualSpacing/>
        <w:jc w:val="center"/>
        <w:rPr>
          <w:rFonts w:eastAsia="Courier New"/>
          <w:b/>
          <w:lang w:bidi="ru-RU"/>
        </w:rPr>
      </w:pPr>
    </w:p>
    <w:p w:rsidR="00831C9E" w:rsidRPr="00611DCB" w:rsidRDefault="00831C9E" w:rsidP="00831C9E">
      <w:pPr>
        <w:ind w:right="1"/>
        <w:contextualSpacing/>
        <w:jc w:val="center"/>
        <w:rPr>
          <w:rFonts w:eastAsia="Courier New"/>
          <w:b/>
          <w:lang w:bidi="ru-RU"/>
        </w:rPr>
      </w:pPr>
    </w:p>
    <w:p w:rsidR="00831C9E" w:rsidRPr="00611DCB" w:rsidRDefault="00831C9E" w:rsidP="00831C9E">
      <w:pPr>
        <w:ind w:right="1"/>
        <w:contextualSpacing/>
        <w:jc w:val="center"/>
        <w:rPr>
          <w:rFonts w:eastAsia="Courier New"/>
          <w:b/>
          <w:lang w:bidi="ru-RU"/>
        </w:rPr>
      </w:pPr>
    </w:p>
    <w:p w:rsidR="00831C9E" w:rsidRPr="00611DCB" w:rsidRDefault="00831C9E" w:rsidP="00831C9E">
      <w:pPr>
        <w:jc w:val="center"/>
        <w:rPr>
          <w:lang w:eastAsia="en-US"/>
        </w:rPr>
      </w:pPr>
    </w:p>
    <w:p w:rsidR="00831C9E" w:rsidRPr="00611DCB" w:rsidRDefault="00831C9E" w:rsidP="00831C9E">
      <w:pPr>
        <w:jc w:val="center"/>
        <w:rPr>
          <w:lang w:eastAsia="en-US"/>
        </w:rPr>
      </w:pPr>
    </w:p>
    <w:p w:rsidR="00831C9E" w:rsidRPr="00611DCB" w:rsidRDefault="00831C9E" w:rsidP="00831C9E">
      <w:pPr>
        <w:suppressAutoHyphens/>
        <w:jc w:val="center"/>
        <w:rPr>
          <w:rFonts w:eastAsia="SimSun"/>
          <w:kern w:val="2"/>
          <w:lang w:eastAsia="hi-IN" w:bidi="hi-IN"/>
        </w:rPr>
      </w:pPr>
    </w:p>
    <w:p w:rsidR="00831C9E" w:rsidRPr="00611DCB" w:rsidRDefault="00831C9E" w:rsidP="00831C9E">
      <w:pPr>
        <w:suppressAutoHyphens/>
        <w:jc w:val="center"/>
        <w:rPr>
          <w:rFonts w:eastAsia="SimSun"/>
          <w:kern w:val="2"/>
          <w:lang w:eastAsia="hi-IN" w:bidi="hi-IN"/>
        </w:rPr>
      </w:pPr>
      <w:r w:rsidRPr="00611DCB">
        <w:rPr>
          <w:rFonts w:eastAsia="SimSun"/>
          <w:kern w:val="2"/>
          <w:lang w:eastAsia="hi-IN" w:bidi="hi-IN"/>
        </w:rPr>
        <w:t>РАБОЧАЯ ПРОГРАММА ДИСЦИПЛИНЫ</w:t>
      </w:r>
    </w:p>
    <w:p w:rsidR="00831C9E" w:rsidRPr="00611DCB" w:rsidRDefault="00831C9E" w:rsidP="00831C9E">
      <w:pPr>
        <w:tabs>
          <w:tab w:val="left" w:pos="708"/>
        </w:tabs>
        <w:jc w:val="center"/>
        <w:rPr>
          <w:b/>
        </w:rPr>
      </w:pPr>
    </w:p>
    <w:p w:rsidR="000A3F4B" w:rsidRPr="00611DCB" w:rsidRDefault="000A3F4B" w:rsidP="00827836">
      <w:pPr>
        <w:suppressAutoHyphens/>
        <w:jc w:val="center"/>
        <w:rPr>
          <w:b/>
          <w:bCs/>
          <w:caps/>
          <w:sz w:val="28"/>
          <w:szCs w:val="28"/>
        </w:rPr>
      </w:pPr>
      <w:r w:rsidRPr="00611DCB">
        <w:rPr>
          <w:b/>
          <w:bCs/>
          <w:caps/>
          <w:sz w:val="28"/>
          <w:szCs w:val="28"/>
        </w:rPr>
        <w:t>Современные проблемы философии</w:t>
      </w:r>
    </w:p>
    <w:p w:rsidR="00827836" w:rsidRPr="00611DCB" w:rsidRDefault="00827836" w:rsidP="00827836">
      <w:pPr>
        <w:suppressAutoHyphens/>
        <w:jc w:val="center"/>
        <w:rPr>
          <w:b/>
          <w:bCs/>
        </w:rPr>
      </w:pPr>
      <w:r w:rsidRPr="00611DCB">
        <w:rPr>
          <w:b/>
          <w:bCs/>
        </w:rPr>
        <w:t>2.1.5.2</w:t>
      </w:r>
    </w:p>
    <w:p w:rsidR="00831C9E" w:rsidRPr="00611DCB" w:rsidRDefault="00831C9E" w:rsidP="00831C9E">
      <w:pPr>
        <w:suppressAutoHyphens/>
        <w:jc w:val="center"/>
        <w:rPr>
          <w:b/>
          <w:bCs/>
        </w:rPr>
      </w:pPr>
    </w:p>
    <w:p w:rsidR="00827836" w:rsidRPr="00611DCB" w:rsidRDefault="00827836" w:rsidP="00827836">
      <w:pPr>
        <w:ind w:right="1"/>
        <w:contextualSpacing/>
        <w:jc w:val="center"/>
        <w:rPr>
          <w:sz w:val="28"/>
          <w:szCs w:val="28"/>
        </w:rPr>
      </w:pPr>
      <w:r w:rsidRPr="00611DCB">
        <w:rPr>
          <w:rFonts w:eastAsia="Courier New"/>
          <w:sz w:val="28"/>
          <w:szCs w:val="28"/>
          <w:lang w:bidi="ru-RU"/>
        </w:rPr>
        <w:t xml:space="preserve">по </w:t>
      </w:r>
      <w:r w:rsidRPr="00611DCB">
        <w:rPr>
          <w:sz w:val="28"/>
          <w:szCs w:val="28"/>
        </w:rPr>
        <w:t>программе подготовки научных и научно-педагогических</w:t>
      </w:r>
    </w:p>
    <w:p w:rsidR="00827836" w:rsidRPr="00611DCB" w:rsidRDefault="00827836" w:rsidP="00827836">
      <w:pPr>
        <w:ind w:right="1"/>
        <w:contextualSpacing/>
        <w:jc w:val="center"/>
        <w:rPr>
          <w:sz w:val="28"/>
          <w:szCs w:val="28"/>
        </w:rPr>
      </w:pPr>
      <w:r w:rsidRPr="00611DCB">
        <w:rPr>
          <w:sz w:val="28"/>
          <w:szCs w:val="28"/>
        </w:rPr>
        <w:t>кадров в аспирантуре</w:t>
      </w:r>
      <w:r w:rsidRPr="00611DCB">
        <w:rPr>
          <w:rFonts w:eastAsia="Courier New"/>
          <w:sz w:val="28"/>
          <w:szCs w:val="28"/>
          <w:lang w:bidi="ru-RU"/>
        </w:rPr>
        <w:t xml:space="preserve"> </w:t>
      </w:r>
      <w:r w:rsidRPr="00611DCB">
        <w:rPr>
          <w:sz w:val="28"/>
          <w:szCs w:val="28"/>
        </w:rPr>
        <w:t>по научной специальности</w:t>
      </w:r>
    </w:p>
    <w:p w:rsidR="00827836" w:rsidRPr="00611DCB" w:rsidRDefault="000A3F4B" w:rsidP="00827836">
      <w:pPr>
        <w:suppressAutoHyphens/>
        <w:jc w:val="center"/>
        <w:rPr>
          <w:rFonts w:eastAsia="Courier New"/>
          <w:lang w:bidi="ru-RU"/>
        </w:rPr>
      </w:pPr>
      <w:r w:rsidRPr="00611DCB">
        <w:rPr>
          <w:b/>
          <w:sz w:val="28"/>
          <w:szCs w:val="28"/>
        </w:rPr>
        <w:t>5.7.7. Социальная и политическая философия</w:t>
      </w:r>
    </w:p>
    <w:p w:rsidR="00827836" w:rsidRPr="00611DCB" w:rsidRDefault="00827836" w:rsidP="00827836">
      <w:pPr>
        <w:suppressAutoHyphens/>
        <w:jc w:val="center"/>
        <w:rPr>
          <w:rFonts w:eastAsia="Courier New"/>
          <w:lang w:bidi="ru-RU"/>
        </w:rPr>
      </w:pPr>
    </w:p>
    <w:p w:rsidR="00827836" w:rsidRPr="00611DCB" w:rsidRDefault="00827836" w:rsidP="00827836">
      <w:pPr>
        <w:suppressAutoHyphens/>
        <w:jc w:val="center"/>
        <w:rPr>
          <w:rFonts w:eastAsia="Courier New"/>
          <w:lang w:bidi="ru-RU"/>
        </w:rPr>
      </w:pPr>
    </w:p>
    <w:p w:rsidR="00827836" w:rsidRPr="00611DCB" w:rsidRDefault="00827836" w:rsidP="00827836">
      <w:pPr>
        <w:suppressAutoHyphens/>
        <w:jc w:val="center"/>
        <w:rPr>
          <w:rFonts w:eastAsia="Courier New"/>
          <w:b/>
          <w:lang w:bidi="ru-RU"/>
        </w:rPr>
      </w:pPr>
    </w:p>
    <w:p w:rsidR="00827836" w:rsidRPr="00611DCB" w:rsidRDefault="00827836" w:rsidP="00827836">
      <w:pPr>
        <w:pStyle w:val="ConsPlusNormal"/>
        <w:ind w:firstLine="540"/>
        <w:jc w:val="both"/>
        <w:rPr>
          <w:rFonts w:ascii="Times New Roman" w:hAnsi="Times New Roman" w:cs="Times New Roman"/>
          <w:sz w:val="24"/>
          <w:szCs w:val="24"/>
        </w:rPr>
      </w:pPr>
    </w:p>
    <w:p w:rsidR="00827836" w:rsidRPr="00611DCB" w:rsidRDefault="00827836" w:rsidP="00827836">
      <w:pPr>
        <w:suppressAutoHyphens/>
        <w:spacing w:after="200" w:line="276" w:lineRule="auto"/>
        <w:jc w:val="center"/>
        <w:outlineLvl w:val="0"/>
        <w:rPr>
          <w:rFonts w:eastAsia="SimSun" w:cs="Calibri"/>
          <w:b/>
          <w:kern w:val="2"/>
          <w:lang w:eastAsia="hi-IN" w:bidi="hi-IN"/>
        </w:rPr>
      </w:pPr>
    </w:p>
    <w:p w:rsidR="00827836" w:rsidRPr="00611DCB" w:rsidRDefault="00827836" w:rsidP="00827836">
      <w:pPr>
        <w:suppressAutoHyphens/>
        <w:spacing w:after="200" w:line="276" w:lineRule="auto"/>
        <w:jc w:val="center"/>
        <w:outlineLvl w:val="0"/>
        <w:rPr>
          <w:rFonts w:eastAsia="SimSun" w:cs="Calibri"/>
          <w:b/>
          <w:kern w:val="2"/>
          <w:lang w:eastAsia="hi-IN" w:bidi="hi-IN"/>
        </w:rPr>
      </w:pPr>
    </w:p>
    <w:p w:rsidR="00827836" w:rsidRPr="00611DCB" w:rsidRDefault="00827836" w:rsidP="00827836">
      <w:pPr>
        <w:suppressAutoHyphens/>
        <w:spacing w:after="200" w:line="276" w:lineRule="auto"/>
        <w:jc w:val="center"/>
        <w:outlineLvl w:val="0"/>
        <w:rPr>
          <w:rFonts w:eastAsia="SimSun" w:cs="Calibri"/>
          <w:b/>
          <w:kern w:val="2"/>
          <w:lang w:eastAsia="hi-IN" w:bidi="hi-IN"/>
        </w:rPr>
      </w:pPr>
    </w:p>
    <w:p w:rsidR="00827836" w:rsidRPr="00611DCB" w:rsidRDefault="00827836" w:rsidP="00827836">
      <w:pPr>
        <w:suppressAutoHyphens/>
        <w:spacing w:after="200" w:line="276" w:lineRule="auto"/>
        <w:jc w:val="center"/>
        <w:outlineLvl w:val="0"/>
        <w:rPr>
          <w:rFonts w:eastAsia="SimSun" w:cs="Calibri"/>
          <w:b/>
          <w:kern w:val="2"/>
          <w:lang w:eastAsia="hi-IN" w:bidi="hi-IN"/>
        </w:rPr>
      </w:pPr>
      <w:r w:rsidRPr="00611DCB">
        <w:rPr>
          <w:rFonts w:eastAsia="SimSun" w:cs="Calibri"/>
          <w:b/>
          <w:kern w:val="2"/>
          <w:lang w:eastAsia="hi-IN" w:bidi="hi-IN"/>
        </w:rPr>
        <w:t>Для обучающихся:</w:t>
      </w:r>
    </w:p>
    <w:p w:rsidR="00827836" w:rsidRPr="00611DCB" w:rsidRDefault="00827836" w:rsidP="00827836">
      <w:pPr>
        <w:suppressAutoHyphens/>
        <w:spacing w:line="276" w:lineRule="auto"/>
        <w:jc w:val="center"/>
        <w:rPr>
          <w:rFonts w:eastAsia="SimSun" w:cs="Calibri"/>
          <w:kern w:val="2"/>
          <w:lang w:eastAsia="hi-IN" w:bidi="hi-IN"/>
        </w:rPr>
      </w:pPr>
      <w:r w:rsidRPr="00611DCB">
        <w:rPr>
          <w:rFonts w:eastAsia="SimSun" w:cs="Calibri"/>
          <w:kern w:val="2"/>
          <w:lang w:eastAsia="hi-IN" w:bidi="hi-IN"/>
        </w:rPr>
        <w:t>очной формы обучения 2022 года набора</w:t>
      </w:r>
    </w:p>
    <w:p w:rsidR="00827836" w:rsidRPr="00611DCB" w:rsidRDefault="00827836" w:rsidP="00827836">
      <w:pPr>
        <w:suppressAutoHyphens/>
        <w:spacing w:line="276" w:lineRule="auto"/>
        <w:jc w:val="center"/>
        <w:rPr>
          <w:rFonts w:eastAsia="SimSun" w:cs="Calibri"/>
          <w:kern w:val="2"/>
          <w:lang w:eastAsia="hi-IN" w:bidi="hi-IN"/>
        </w:rPr>
      </w:pPr>
    </w:p>
    <w:p w:rsidR="00827836" w:rsidRPr="00611DCB" w:rsidRDefault="00827836" w:rsidP="00827836">
      <w:pPr>
        <w:suppressAutoHyphens/>
        <w:spacing w:after="200" w:line="276" w:lineRule="auto"/>
        <w:jc w:val="center"/>
        <w:rPr>
          <w:rFonts w:eastAsia="SimSun" w:cs="Calibri"/>
          <w:kern w:val="2"/>
          <w:lang w:eastAsia="hi-IN" w:bidi="hi-IN"/>
        </w:rPr>
      </w:pPr>
      <w:r w:rsidRPr="00611DCB">
        <w:rPr>
          <w:rFonts w:eastAsia="SimSun" w:cs="Calibri"/>
          <w:kern w:val="2"/>
          <w:lang w:eastAsia="hi-IN" w:bidi="hi-IN"/>
        </w:rPr>
        <w:t>на 2022/2023 учебный год</w:t>
      </w:r>
    </w:p>
    <w:p w:rsidR="00827836" w:rsidRPr="00611DCB" w:rsidRDefault="00827836" w:rsidP="00827836">
      <w:pPr>
        <w:suppressAutoHyphens/>
        <w:spacing w:after="200" w:line="276" w:lineRule="auto"/>
        <w:contextualSpacing/>
        <w:rPr>
          <w:rFonts w:eastAsia="SimSun" w:cs="Calibri"/>
          <w:kern w:val="2"/>
          <w:lang w:eastAsia="hi-IN" w:bidi="hi-IN"/>
        </w:rPr>
      </w:pPr>
    </w:p>
    <w:p w:rsidR="00827836" w:rsidRPr="00611DCB" w:rsidRDefault="00827836" w:rsidP="00827836">
      <w:pPr>
        <w:suppressAutoHyphens/>
        <w:spacing w:after="200" w:line="276" w:lineRule="auto"/>
        <w:contextualSpacing/>
        <w:rPr>
          <w:rFonts w:eastAsia="SimSun" w:cs="Calibri"/>
          <w:kern w:val="2"/>
          <w:lang w:eastAsia="hi-IN" w:bidi="hi-IN"/>
        </w:rPr>
      </w:pPr>
    </w:p>
    <w:p w:rsidR="00827836" w:rsidRPr="00611DCB" w:rsidRDefault="00827836" w:rsidP="00827836">
      <w:pPr>
        <w:suppressAutoHyphens/>
        <w:spacing w:after="200" w:line="276" w:lineRule="auto"/>
        <w:contextualSpacing/>
        <w:rPr>
          <w:rFonts w:eastAsia="SimSun" w:cs="Calibri"/>
          <w:kern w:val="2"/>
          <w:lang w:eastAsia="hi-IN" w:bidi="hi-IN"/>
        </w:rPr>
      </w:pPr>
    </w:p>
    <w:p w:rsidR="00827836" w:rsidRPr="00611DCB" w:rsidRDefault="00827836" w:rsidP="00827836">
      <w:pPr>
        <w:suppressAutoHyphens/>
        <w:spacing w:after="200" w:line="276" w:lineRule="auto"/>
        <w:contextualSpacing/>
        <w:rPr>
          <w:rFonts w:eastAsia="SimSun" w:cs="Calibri"/>
          <w:kern w:val="2"/>
          <w:lang w:eastAsia="hi-IN" w:bidi="hi-IN"/>
        </w:rPr>
      </w:pPr>
    </w:p>
    <w:p w:rsidR="00827836" w:rsidRPr="00611DCB" w:rsidRDefault="00827836" w:rsidP="00827836">
      <w:pPr>
        <w:suppressAutoHyphens/>
        <w:spacing w:after="200" w:line="276" w:lineRule="auto"/>
        <w:contextualSpacing/>
        <w:rPr>
          <w:rFonts w:eastAsia="SimSun" w:cs="Calibri"/>
          <w:kern w:val="2"/>
          <w:lang w:eastAsia="hi-IN" w:bidi="hi-IN"/>
        </w:rPr>
      </w:pPr>
    </w:p>
    <w:p w:rsidR="00827836" w:rsidRPr="00611DCB" w:rsidRDefault="00827836" w:rsidP="00827836">
      <w:pPr>
        <w:suppressAutoHyphens/>
        <w:spacing w:after="200" w:line="276" w:lineRule="auto"/>
        <w:contextualSpacing/>
        <w:jc w:val="center"/>
        <w:outlineLvl w:val="0"/>
        <w:rPr>
          <w:rFonts w:cs="Calibri"/>
        </w:rPr>
      </w:pPr>
      <w:r w:rsidRPr="00611DCB">
        <w:rPr>
          <w:rFonts w:cs="Calibri"/>
        </w:rPr>
        <w:t>Омск, 2022</w:t>
      </w:r>
    </w:p>
    <w:p w:rsidR="00827836" w:rsidRPr="00611DCB" w:rsidRDefault="00827836" w:rsidP="00827836">
      <w:pPr>
        <w:suppressAutoHyphens/>
        <w:spacing w:after="200" w:line="276" w:lineRule="auto"/>
        <w:contextualSpacing/>
        <w:outlineLvl w:val="0"/>
        <w:rPr>
          <w:spacing w:val="-3"/>
          <w:lang w:eastAsia="en-US"/>
        </w:rPr>
      </w:pPr>
      <w:r w:rsidRPr="00611DCB">
        <w:rPr>
          <w:rFonts w:cs="Calibri"/>
        </w:rPr>
        <w:br w:type="page"/>
      </w:r>
      <w:r w:rsidRPr="00611DCB">
        <w:rPr>
          <w:spacing w:val="-3"/>
          <w:lang w:eastAsia="en-US"/>
        </w:rPr>
        <w:lastRenderedPageBreak/>
        <w:t>Составитель:</w:t>
      </w:r>
    </w:p>
    <w:p w:rsidR="00827836" w:rsidRPr="00611DCB" w:rsidRDefault="00827836" w:rsidP="00827836">
      <w:pPr>
        <w:jc w:val="both"/>
        <w:rPr>
          <w:spacing w:val="-3"/>
          <w:lang w:eastAsia="en-US"/>
        </w:rPr>
      </w:pPr>
    </w:p>
    <w:p w:rsidR="00827836" w:rsidRPr="00611DCB" w:rsidRDefault="00827836" w:rsidP="00827836">
      <w:pPr>
        <w:jc w:val="both"/>
        <w:rPr>
          <w:spacing w:val="-3"/>
          <w:lang w:eastAsia="en-US"/>
        </w:rPr>
      </w:pPr>
      <w:r w:rsidRPr="00611DCB">
        <w:t>д.ф.н., профессор ___________/В.Г. Пузиков/</w:t>
      </w:r>
    </w:p>
    <w:p w:rsidR="00827836" w:rsidRPr="00611DCB" w:rsidRDefault="00827836" w:rsidP="00827836">
      <w:pPr>
        <w:jc w:val="both"/>
        <w:rPr>
          <w:spacing w:val="-3"/>
          <w:lang w:eastAsia="en-US"/>
        </w:rPr>
      </w:pPr>
    </w:p>
    <w:p w:rsidR="00827836" w:rsidRPr="00611DCB" w:rsidRDefault="00827836" w:rsidP="00827836">
      <w:pPr>
        <w:jc w:val="both"/>
        <w:rPr>
          <w:spacing w:val="-3"/>
          <w:lang w:eastAsia="en-US"/>
        </w:rPr>
      </w:pPr>
      <w:r w:rsidRPr="00611DCB">
        <w:rPr>
          <w:spacing w:val="-3"/>
          <w:lang w:eastAsia="en-US"/>
        </w:rPr>
        <w:t xml:space="preserve">Рабочая программа дисциплины одобрена на заседании кафедры «Политологии, </w:t>
      </w:r>
      <w:r w:rsidRPr="00611DCB">
        <w:rPr>
          <w:rFonts w:eastAsia="Courier New"/>
          <w:noProof/>
          <w:lang w:bidi="ru-RU"/>
        </w:rPr>
        <w:t>социально-гуманитарных дисциплин и иностранных языков</w:t>
      </w:r>
      <w:r w:rsidRPr="00611DCB">
        <w:rPr>
          <w:spacing w:val="-3"/>
          <w:lang w:eastAsia="en-US"/>
        </w:rPr>
        <w:t>»</w:t>
      </w:r>
    </w:p>
    <w:p w:rsidR="00827836" w:rsidRPr="00611DCB" w:rsidRDefault="00827836" w:rsidP="00827836">
      <w:pPr>
        <w:jc w:val="both"/>
        <w:rPr>
          <w:spacing w:val="-3"/>
          <w:lang w:eastAsia="en-US"/>
        </w:rPr>
      </w:pPr>
      <w:r w:rsidRPr="00611DCB">
        <w:rPr>
          <w:spacing w:val="-3"/>
          <w:lang w:eastAsia="en-US"/>
        </w:rPr>
        <w:t>Протокол от 25.03.2022 г. № 8</w:t>
      </w:r>
    </w:p>
    <w:p w:rsidR="00827836" w:rsidRPr="00611DCB" w:rsidRDefault="00827836" w:rsidP="00827836">
      <w:pPr>
        <w:jc w:val="both"/>
        <w:rPr>
          <w:spacing w:val="-3"/>
          <w:lang w:eastAsia="en-US"/>
        </w:rPr>
      </w:pPr>
    </w:p>
    <w:p w:rsidR="00827836" w:rsidRPr="00611DCB" w:rsidRDefault="00827836" w:rsidP="00827836">
      <w:pPr>
        <w:jc w:val="both"/>
        <w:rPr>
          <w:spacing w:val="-3"/>
          <w:lang w:eastAsia="en-US"/>
        </w:rPr>
      </w:pPr>
      <w:r w:rsidRPr="00611DCB">
        <w:rPr>
          <w:spacing w:val="-3"/>
          <w:lang w:eastAsia="en-US"/>
        </w:rPr>
        <w:t>Зав. кафедрой д.и.н., профессор _________________ / Н.В. Греков /</w:t>
      </w:r>
    </w:p>
    <w:p w:rsidR="00831C9E" w:rsidRPr="00611DCB" w:rsidRDefault="00831C9E" w:rsidP="00827836">
      <w:pPr>
        <w:rPr>
          <w:spacing w:val="-3"/>
          <w:lang w:eastAsia="en-US"/>
        </w:rPr>
      </w:pPr>
    </w:p>
    <w:p w:rsidR="00DF1076" w:rsidRPr="00611DCB" w:rsidRDefault="00831C9E" w:rsidP="00F5188B">
      <w:pPr>
        <w:spacing w:after="200" w:line="276" w:lineRule="auto"/>
        <w:jc w:val="center"/>
        <w:rPr>
          <w:rFonts w:eastAsia="SimSun"/>
          <w:b/>
          <w:kern w:val="2"/>
          <w:lang w:eastAsia="hi-IN" w:bidi="hi-IN"/>
        </w:rPr>
      </w:pPr>
      <w:r w:rsidRPr="00611DCB">
        <w:br w:type="page"/>
      </w:r>
      <w:r w:rsidR="00DF1076" w:rsidRPr="00611DCB">
        <w:rPr>
          <w:rFonts w:eastAsia="SimSun"/>
          <w:b/>
          <w:kern w:val="2"/>
          <w:lang w:eastAsia="hi-IN" w:bidi="hi-IN"/>
        </w:rPr>
        <w:lastRenderedPageBreak/>
        <w:t>СОДЕРЖАНИЕ</w:t>
      </w:r>
    </w:p>
    <w:p w:rsidR="00DF1076" w:rsidRPr="00611DCB"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611DCB" w:rsidRPr="00611DCB" w:rsidTr="002C1F0D">
        <w:tc>
          <w:tcPr>
            <w:tcW w:w="562" w:type="dxa"/>
            <w:hideMark/>
          </w:tcPr>
          <w:p w:rsidR="00611DCB" w:rsidRPr="00611DCB" w:rsidRDefault="00611DCB" w:rsidP="00611DCB">
            <w:pPr>
              <w:jc w:val="center"/>
            </w:pPr>
            <w:bookmarkStart w:id="0" w:name="_Hlk99831782"/>
            <w:r w:rsidRPr="00611DCB">
              <w:t>1</w:t>
            </w:r>
          </w:p>
        </w:tc>
        <w:tc>
          <w:tcPr>
            <w:tcW w:w="8080" w:type="dxa"/>
            <w:hideMark/>
          </w:tcPr>
          <w:p w:rsidR="00611DCB" w:rsidRPr="00611DCB" w:rsidRDefault="00611DCB" w:rsidP="00611DCB">
            <w:pPr>
              <w:jc w:val="both"/>
            </w:pPr>
            <w:r w:rsidRPr="00611DCB">
              <w:t>Наименование дисциплины</w:t>
            </w:r>
          </w:p>
        </w:tc>
        <w:tc>
          <w:tcPr>
            <w:tcW w:w="703" w:type="dxa"/>
          </w:tcPr>
          <w:p w:rsidR="00611DCB" w:rsidRPr="00611DCB" w:rsidRDefault="00611DCB" w:rsidP="00611DCB">
            <w:pPr>
              <w:jc w:val="center"/>
            </w:pPr>
          </w:p>
        </w:tc>
        <w:tc>
          <w:tcPr>
            <w:tcW w:w="703" w:type="dxa"/>
          </w:tcPr>
          <w:p w:rsidR="00611DCB" w:rsidRPr="00611DCB" w:rsidRDefault="00611DCB" w:rsidP="00611DCB">
            <w:pPr>
              <w:jc w:val="center"/>
            </w:pPr>
          </w:p>
        </w:tc>
      </w:tr>
      <w:tr w:rsidR="00611DCB" w:rsidRPr="00611DCB" w:rsidTr="002C1F0D">
        <w:tc>
          <w:tcPr>
            <w:tcW w:w="562" w:type="dxa"/>
            <w:hideMark/>
          </w:tcPr>
          <w:p w:rsidR="00611DCB" w:rsidRPr="00611DCB" w:rsidRDefault="00611DCB" w:rsidP="00611DCB">
            <w:pPr>
              <w:jc w:val="center"/>
            </w:pPr>
            <w:r w:rsidRPr="00611DCB">
              <w:t>2</w:t>
            </w:r>
          </w:p>
        </w:tc>
        <w:tc>
          <w:tcPr>
            <w:tcW w:w="8080" w:type="dxa"/>
            <w:hideMark/>
          </w:tcPr>
          <w:p w:rsidR="00611DCB" w:rsidRPr="00611DCB" w:rsidRDefault="00611DCB" w:rsidP="00611DCB">
            <w:pPr>
              <w:jc w:val="both"/>
            </w:pPr>
            <w:r w:rsidRPr="00611DCB">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11DCB" w:rsidRPr="00611DCB" w:rsidRDefault="00611DCB" w:rsidP="00611DCB">
            <w:pPr>
              <w:jc w:val="center"/>
            </w:pPr>
          </w:p>
        </w:tc>
        <w:tc>
          <w:tcPr>
            <w:tcW w:w="703" w:type="dxa"/>
          </w:tcPr>
          <w:p w:rsidR="00611DCB" w:rsidRPr="00611DCB" w:rsidRDefault="00611DCB" w:rsidP="00611DCB">
            <w:pPr>
              <w:jc w:val="center"/>
            </w:pPr>
          </w:p>
        </w:tc>
      </w:tr>
      <w:tr w:rsidR="00611DCB" w:rsidRPr="00611DCB" w:rsidTr="002C1F0D">
        <w:tc>
          <w:tcPr>
            <w:tcW w:w="562" w:type="dxa"/>
            <w:hideMark/>
          </w:tcPr>
          <w:p w:rsidR="00611DCB" w:rsidRPr="00611DCB" w:rsidRDefault="00611DCB" w:rsidP="00611DCB">
            <w:pPr>
              <w:jc w:val="center"/>
            </w:pPr>
            <w:r w:rsidRPr="00611DCB">
              <w:t>3</w:t>
            </w:r>
          </w:p>
        </w:tc>
        <w:tc>
          <w:tcPr>
            <w:tcW w:w="8080" w:type="dxa"/>
            <w:hideMark/>
          </w:tcPr>
          <w:p w:rsidR="00611DCB" w:rsidRPr="00611DCB" w:rsidRDefault="00611DCB" w:rsidP="00611DCB">
            <w:pPr>
              <w:jc w:val="both"/>
              <w:rPr>
                <w:spacing w:val="4"/>
              </w:rPr>
            </w:pPr>
            <w:r w:rsidRPr="00611DCB">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11DCB" w:rsidRPr="00611DCB" w:rsidRDefault="00611DCB" w:rsidP="00611DCB">
            <w:pPr>
              <w:jc w:val="center"/>
            </w:pPr>
          </w:p>
        </w:tc>
        <w:tc>
          <w:tcPr>
            <w:tcW w:w="703" w:type="dxa"/>
          </w:tcPr>
          <w:p w:rsidR="00611DCB" w:rsidRPr="00611DCB" w:rsidRDefault="00611DCB" w:rsidP="00611DCB">
            <w:pPr>
              <w:jc w:val="center"/>
            </w:pPr>
          </w:p>
        </w:tc>
      </w:tr>
      <w:tr w:rsidR="00611DCB" w:rsidRPr="00611DCB" w:rsidTr="002C1F0D">
        <w:tc>
          <w:tcPr>
            <w:tcW w:w="562" w:type="dxa"/>
            <w:hideMark/>
          </w:tcPr>
          <w:p w:rsidR="00611DCB" w:rsidRPr="00611DCB" w:rsidRDefault="00611DCB" w:rsidP="00611DCB">
            <w:pPr>
              <w:jc w:val="center"/>
            </w:pPr>
            <w:r w:rsidRPr="00611DCB">
              <w:t>4</w:t>
            </w:r>
          </w:p>
        </w:tc>
        <w:tc>
          <w:tcPr>
            <w:tcW w:w="8080" w:type="dxa"/>
            <w:hideMark/>
          </w:tcPr>
          <w:p w:rsidR="00611DCB" w:rsidRPr="00611DCB" w:rsidRDefault="00611DCB" w:rsidP="00611DCB">
            <w:pPr>
              <w:jc w:val="both"/>
            </w:pPr>
            <w:r w:rsidRPr="00611DCB">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11DCB" w:rsidRPr="00611DCB" w:rsidRDefault="00611DCB" w:rsidP="00611DCB">
            <w:pPr>
              <w:jc w:val="center"/>
            </w:pPr>
          </w:p>
        </w:tc>
        <w:tc>
          <w:tcPr>
            <w:tcW w:w="703" w:type="dxa"/>
          </w:tcPr>
          <w:p w:rsidR="00611DCB" w:rsidRPr="00611DCB" w:rsidRDefault="00611DCB" w:rsidP="00611DCB">
            <w:pPr>
              <w:jc w:val="center"/>
            </w:pPr>
          </w:p>
        </w:tc>
      </w:tr>
      <w:tr w:rsidR="00611DCB" w:rsidRPr="00611DCB" w:rsidTr="002C1F0D">
        <w:tc>
          <w:tcPr>
            <w:tcW w:w="562" w:type="dxa"/>
            <w:hideMark/>
          </w:tcPr>
          <w:p w:rsidR="00611DCB" w:rsidRPr="00611DCB" w:rsidRDefault="00611DCB" w:rsidP="00611DCB">
            <w:pPr>
              <w:jc w:val="center"/>
            </w:pPr>
            <w:r w:rsidRPr="00611DCB">
              <w:t>5</w:t>
            </w:r>
          </w:p>
        </w:tc>
        <w:tc>
          <w:tcPr>
            <w:tcW w:w="8080" w:type="dxa"/>
            <w:hideMark/>
          </w:tcPr>
          <w:p w:rsidR="00611DCB" w:rsidRPr="00611DCB" w:rsidRDefault="00611DCB" w:rsidP="00611DCB">
            <w:pPr>
              <w:jc w:val="both"/>
            </w:pPr>
            <w:r w:rsidRPr="00611DCB">
              <w:t>Перечень учебно-методического обеспечения для самостоятельной работы обучающихся по дисциплине</w:t>
            </w:r>
          </w:p>
        </w:tc>
        <w:tc>
          <w:tcPr>
            <w:tcW w:w="703" w:type="dxa"/>
          </w:tcPr>
          <w:p w:rsidR="00611DCB" w:rsidRPr="00611DCB" w:rsidRDefault="00611DCB" w:rsidP="00611DCB">
            <w:pPr>
              <w:jc w:val="center"/>
            </w:pPr>
          </w:p>
        </w:tc>
        <w:tc>
          <w:tcPr>
            <w:tcW w:w="703" w:type="dxa"/>
          </w:tcPr>
          <w:p w:rsidR="00611DCB" w:rsidRPr="00611DCB" w:rsidRDefault="00611DCB" w:rsidP="00611DCB">
            <w:pPr>
              <w:jc w:val="center"/>
            </w:pPr>
          </w:p>
        </w:tc>
      </w:tr>
      <w:tr w:rsidR="00611DCB" w:rsidRPr="00611DCB" w:rsidTr="002C1F0D">
        <w:tc>
          <w:tcPr>
            <w:tcW w:w="562" w:type="dxa"/>
            <w:hideMark/>
          </w:tcPr>
          <w:p w:rsidR="00611DCB" w:rsidRPr="00611DCB" w:rsidRDefault="00611DCB" w:rsidP="00611DCB">
            <w:pPr>
              <w:jc w:val="center"/>
            </w:pPr>
            <w:r w:rsidRPr="00611DCB">
              <w:t>6</w:t>
            </w:r>
          </w:p>
        </w:tc>
        <w:tc>
          <w:tcPr>
            <w:tcW w:w="8080" w:type="dxa"/>
            <w:hideMark/>
          </w:tcPr>
          <w:p w:rsidR="00611DCB" w:rsidRPr="00611DCB" w:rsidRDefault="00611DCB" w:rsidP="00611DCB">
            <w:pPr>
              <w:jc w:val="both"/>
            </w:pPr>
            <w:r w:rsidRPr="00611DCB">
              <w:t>Перечень основной и дополнительной учебной литературы, необходимой для освоения дисциплины</w:t>
            </w:r>
          </w:p>
        </w:tc>
        <w:tc>
          <w:tcPr>
            <w:tcW w:w="703" w:type="dxa"/>
          </w:tcPr>
          <w:p w:rsidR="00611DCB" w:rsidRPr="00611DCB" w:rsidRDefault="00611DCB" w:rsidP="00611DCB">
            <w:pPr>
              <w:jc w:val="center"/>
            </w:pPr>
          </w:p>
        </w:tc>
        <w:tc>
          <w:tcPr>
            <w:tcW w:w="703" w:type="dxa"/>
          </w:tcPr>
          <w:p w:rsidR="00611DCB" w:rsidRPr="00611DCB" w:rsidRDefault="00611DCB" w:rsidP="00611DCB">
            <w:pPr>
              <w:jc w:val="center"/>
            </w:pPr>
          </w:p>
        </w:tc>
      </w:tr>
      <w:tr w:rsidR="00611DCB" w:rsidRPr="00611DCB" w:rsidTr="002C1F0D">
        <w:tc>
          <w:tcPr>
            <w:tcW w:w="562" w:type="dxa"/>
            <w:hideMark/>
          </w:tcPr>
          <w:p w:rsidR="00611DCB" w:rsidRPr="00611DCB" w:rsidRDefault="00611DCB" w:rsidP="00611DCB">
            <w:pPr>
              <w:jc w:val="center"/>
            </w:pPr>
            <w:r w:rsidRPr="00611DCB">
              <w:t>7</w:t>
            </w:r>
          </w:p>
        </w:tc>
        <w:tc>
          <w:tcPr>
            <w:tcW w:w="8080" w:type="dxa"/>
            <w:hideMark/>
          </w:tcPr>
          <w:p w:rsidR="00611DCB" w:rsidRPr="00611DCB" w:rsidRDefault="00611DCB" w:rsidP="00611DCB">
            <w:pPr>
              <w:jc w:val="both"/>
            </w:pPr>
            <w:r w:rsidRPr="00611DCB">
              <w:t>Перечень ресурсов информационно-телекоммуникационной сети «Интернет», необходимых для освоения дисциплины</w:t>
            </w:r>
          </w:p>
        </w:tc>
        <w:tc>
          <w:tcPr>
            <w:tcW w:w="703" w:type="dxa"/>
          </w:tcPr>
          <w:p w:rsidR="00611DCB" w:rsidRPr="00611DCB" w:rsidRDefault="00611DCB" w:rsidP="00611DCB">
            <w:pPr>
              <w:jc w:val="center"/>
            </w:pPr>
          </w:p>
        </w:tc>
        <w:tc>
          <w:tcPr>
            <w:tcW w:w="703" w:type="dxa"/>
          </w:tcPr>
          <w:p w:rsidR="00611DCB" w:rsidRPr="00611DCB" w:rsidRDefault="00611DCB" w:rsidP="00611DCB">
            <w:pPr>
              <w:jc w:val="center"/>
            </w:pPr>
          </w:p>
        </w:tc>
      </w:tr>
      <w:tr w:rsidR="00611DCB" w:rsidRPr="00611DCB" w:rsidTr="002C1F0D">
        <w:tc>
          <w:tcPr>
            <w:tcW w:w="562" w:type="dxa"/>
            <w:hideMark/>
          </w:tcPr>
          <w:p w:rsidR="00611DCB" w:rsidRPr="00611DCB" w:rsidRDefault="00611DCB" w:rsidP="00611DCB">
            <w:pPr>
              <w:jc w:val="center"/>
            </w:pPr>
            <w:r w:rsidRPr="00611DCB">
              <w:t>8</w:t>
            </w:r>
          </w:p>
        </w:tc>
        <w:tc>
          <w:tcPr>
            <w:tcW w:w="8080" w:type="dxa"/>
            <w:hideMark/>
          </w:tcPr>
          <w:p w:rsidR="00611DCB" w:rsidRPr="00611DCB" w:rsidRDefault="00611DCB" w:rsidP="00611DCB">
            <w:pPr>
              <w:jc w:val="both"/>
            </w:pPr>
            <w:r w:rsidRPr="00611DCB">
              <w:t>Методические указания для обучающихся по освоению дисциплины</w:t>
            </w:r>
          </w:p>
        </w:tc>
        <w:tc>
          <w:tcPr>
            <w:tcW w:w="703" w:type="dxa"/>
          </w:tcPr>
          <w:p w:rsidR="00611DCB" w:rsidRPr="00611DCB" w:rsidRDefault="00611DCB" w:rsidP="00611DCB">
            <w:pPr>
              <w:jc w:val="center"/>
            </w:pPr>
          </w:p>
        </w:tc>
        <w:tc>
          <w:tcPr>
            <w:tcW w:w="703" w:type="dxa"/>
          </w:tcPr>
          <w:p w:rsidR="00611DCB" w:rsidRPr="00611DCB" w:rsidRDefault="00611DCB" w:rsidP="00611DCB">
            <w:pPr>
              <w:jc w:val="center"/>
            </w:pPr>
          </w:p>
        </w:tc>
      </w:tr>
      <w:tr w:rsidR="00611DCB" w:rsidRPr="00611DCB" w:rsidTr="002C1F0D">
        <w:tc>
          <w:tcPr>
            <w:tcW w:w="562" w:type="dxa"/>
            <w:hideMark/>
          </w:tcPr>
          <w:p w:rsidR="00611DCB" w:rsidRPr="00611DCB" w:rsidRDefault="00611DCB" w:rsidP="00611DCB">
            <w:pPr>
              <w:jc w:val="center"/>
            </w:pPr>
            <w:r w:rsidRPr="00611DCB">
              <w:t>9</w:t>
            </w:r>
          </w:p>
        </w:tc>
        <w:tc>
          <w:tcPr>
            <w:tcW w:w="8080" w:type="dxa"/>
            <w:hideMark/>
          </w:tcPr>
          <w:p w:rsidR="00611DCB" w:rsidRPr="00611DCB" w:rsidRDefault="00611DCB" w:rsidP="00611DCB">
            <w:pPr>
              <w:jc w:val="both"/>
            </w:pPr>
            <w:r w:rsidRPr="00611DCB">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11DCB" w:rsidRPr="00611DCB" w:rsidRDefault="00611DCB" w:rsidP="00611DCB">
            <w:pPr>
              <w:jc w:val="center"/>
            </w:pPr>
          </w:p>
        </w:tc>
        <w:tc>
          <w:tcPr>
            <w:tcW w:w="703" w:type="dxa"/>
          </w:tcPr>
          <w:p w:rsidR="00611DCB" w:rsidRPr="00611DCB" w:rsidRDefault="00611DCB" w:rsidP="00611DCB">
            <w:pPr>
              <w:jc w:val="center"/>
            </w:pPr>
          </w:p>
        </w:tc>
      </w:tr>
      <w:tr w:rsidR="00611DCB" w:rsidRPr="00611DCB" w:rsidTr="002C1F0D">
        <w:trPr>
          <w:trHeight w:val="645"/>
        </w:trPr>
        <w:tc>
          <w:tcPr>
            <w:tcW w:w="562" w:type="dxa"/>
            <w:hideMark/>
          </w:tcPr>
          <w:p w:rsidR="00611DCB" w:rsidRPr="00611DCB" w:rsidRDefault="00611DCB" w:rsidP="00611DCB">
            <w:pPr>
              <w:jc w:val="center"/>
            </w:pPr>
            <w:r w:rsidRPr="00611DCB">
              <w:t>10</w:t>
            </w:r>
          </w:p>
        </w:tc>
        <w:tc>
          <w:tcPr>
            <w:tcW w:w="8080" w:type="dxa"/>
            <w:hideMark/>
          </w:tcPr>
          <w:p w:rsidR="00611DCB" w:rsidRPr="00611DCB" w:rsidRDefault="00611DCB" w:rsidP="00611DCB">
            <w:pPr>
              <w:jc w:val="both"/>
            </w:pPr>
            <w:r w:rsidRPr="00611DCB">
              <w:t>Описание материально-технической базы, необходимой для осуществления образовательного процесса по дисциплине</w:t>
            </w:r>
          </w:p>
        </w:tc>
        <w:tc>
          <w:tcPr>
            <w:tcW w:w="703" w:type="dxa"/>
          </w:tcPr>
          <w:p w:rsidR="00611DCB" w:rsidRPr="00611DCB" w:rsidRDefault="00611DCB" w:rsidP="00611DCB">
            <w:pPr>
              <w:jc w:val="center"/>
            </w:pPr>
          </w:p>
        </w:tc>
        <w:tc>
          <w:tcPr>
            <w:tcW w:w="703" w:type="dxa"/>
          </w:tcPr>
          <w:p w:rsidR="00611DCB" w:rsidRPr="00611DCB" w:rsidRDefault="00611DCB" w:rsidP="00611DCB">
            <w:pPr>
              <w:jc w:val="center"/>
            </w:pPr>
          </w:p>
        </w:tc>
      </w:tr>
      <w:bookmarkEnd w:id="0"/>
    </w:tbl>
    <w:p w:rsidR="001A6533" w:rsidRPr="00611DCB" w:rsidRDefault="001A6533" w:rsidP="00DF1076">
      <w:pPr>
        <w:spacing w:after="160" w:line="256" w:lineRule="auto"/>
        <w:rPr>
          <w:b/>
        </w:rPr>
      </w:pPr>
    </w:p>
    <w:p w:rsidR="002933E5" w:rsidRPr="00611DCB" w:rsidRDefault="00DF1076" w:rsidP="00831C9E">
      <w:pPr>
        <w:spacing w:after="160" w:line="256" w:lineRule="auto"/>
        <w:rPr>
          <w:spacing w:val="-3"/>
          <w:lang w:eastAsia="en-US"/>
        </w:rPr>
      </w:pPr>
      <w:r w:rsidRPr="00611DCB">
        <w:rPr>
          <w:b/>
        </w:rPr>
        <w:br w:type="page"/>
      </w:r>
      <w:r w:rsidR="002933E5" w:rsidRPr="00611DCB">
        <w:rPr>
          <w:b/>
          <w:i/>
          <w:spacing w:val="-3"/>
          <w:lang w:eastAsia="en-US"/>
        </w:rPr>
        <w:lastRenderedPageBreak/>
        <w:t xml:space="preserve">Рабочая программа дисциплины составлена </w:t>
      </w:r>
      <w:r w:rsidR="002933E5" w:rsidRPr="00611DCB">
        <w:rPr>
          <w:b/>
          <w:i/>
          <w:lang w:eastAsia="en-US"/>
        </w:rPr>
        <w:t>в соответствии с:</w:t>
      </w:r>
    </w:p>
    <w:p w:rsidR="002933E5" w:rsidRPr="00611DCB" w:rsidRDefault="002933E5" w:rsidP="00A76E53">
      <w:pPr>
        <w:ind w:firstLine="709"/>
        <w:jc w:val="both"/>
        <w:rPr>
          <w:lang w:eastAsia="en-US"/>
        </w:rPr>
      </w:pPr>
      <w:r w:rsidRPr="00611DCB">
        <w:rPr>
          <w:lang w:eastAsia="en-US"/>
        </w:rPr>
        <w:t xml:space="preserve">- Федеральным законом Российской Федерации от 29.12.2012 № 273-ФЗ </w:t>
      </w:r>
      <w:r w:rsidR="00977E38" w:rsidRPr="00611DCB">
        <w:rPr>
          <w:lang w:eastAsia="en-US"/>
        </w:rPr>
        <w:t>«</w:t>
      </w:r>
      <w:r w:rsidRPr="00611DCB">
        <w:rPr>
          <w:lang w:eastAsia="en-US"/>
        </w:rPr>
        <w:t>Об образовании в Российской Федерации</w:t>
      </w:r>
      <w:r w:rsidR="00977E38" w:rsidRPr="00611DCB">
        <w:rPr>
          <w:lang w:eastAsia="en-US"/>
        </w:rPr>
        <w:t>»</w:t>
      </w:r>
      <w:r w:rsidRPr="00611DCB">
        <w:rPr>
          <w:lang w:eastAsia="en-US"/>
        </w:rPr>
        <w:t>;</w:t>
      </w:r>
    </w:p>
    <w:p w:rsidR="00827836" w:rsidRPr="00611DCB" w:rsidRDefault="00827836" w:rsidP="00827836">
      <w:pPr>
        <w:ind w:firstLine="709"/>
        <w:jc w:val="both"/>
        <w:rPr>
          <w:lang w:eastAsia="en-US"/>
        </w:rPr>
      </w:pPr>
      <w:r w:rsidRPr="00611DCB">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611DCB">
        <w:t>;</w:t>
      </w:r>
    </w:p>
    <w:p w:rsidR="00827836" w:rsidRPr="00611DCB" w:rsidRDefault="00827836" w:rsidP="00827836">
      <w:pPr>
        <w:ind w:firstLine="709"/>
        <w:jc w:val="both"/>
      </w:pPr>
      <w:r w:rsidRPr="00611DCB">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827836" w:rsidRPr="00611DCB" w:rsidRDefault="00827836" w:rsidP="00827836">
      <w:pPr>
        <w:ind w:firstLine="709"/>
        <w:jc w:val="both"/>
        <w:rPr>
          <w:lang w:eastAsia="en-US"/>
        </w:rPr>
      </w:pPr>
      <w:r w:rsidRPr="00611DCB">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611DCB">
        <w:rPr>
          <w:i/>
          <w:lang w:eastAsia="en-US"/>
        </w:rPr>
        <w:t>далее – Академия; ОмГА</w:t>
      </w:r>
      <w:r w:rsidRPr="00611DCB">
        <w:rPr>
          <w:lang w:eastAsia="en-US"/>
        </w:rPr>
        <w:t>):</w:t>
      </w:r>
    </w:p>
    <w:p w:rsidR="00611DCB" w:rsidRPr="00611DCB" w:rsidRDefault="00611DCB" w:rsidP="00611DCB">
      <w:pPr>
        <w:ind w:firstLine="709"/>
        <w:jc w:val="both"/>
        <w:rPr>
          <w:lang w:eastAsia="en-US"/>
        </w:rPr>
      </w:pPr>
      <w:bookmarkStart w:id="1" w:name="_Hlk99829013"/>
      <w:r w:rsidRPr="00611DCB">
        <w:rPr>
          <w:lang w:eastAsia="en-US"/>
        </w:rPr>
        <w:t xml:space="preserve">- «Положением </w:t>
      </w:r>
      <w:r w:rsidRPr="00611DCB">
        <w:t>о подготовке научных и научно-педагогических кадров в аспирантуре</w:t>
      </w:r>
      <w:r w:rsidRPr="00611DCB">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611DCB" w:rsidRPr="00611DCB" w:rsidRDefault="00611DCB" w:rsidP="00611DCB">
      <w:pPr>
        <w:ind w:firstLine="709"/>
        <w:jc w:val="both"/>
        <w:rPr>
          <w:lang w:eastAsia="en-US"/>
        </w:rPr>
      </w:pPr>
      <w:r w:rsidRPr="00611DCB">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611DCB" w:rsidRPr="00611DCB" w:rsidRDefault="00611DCB" w:rsidP="00611DCB">
      <w:pPr>
        <w:ind w:firstLine="709"/>
        <w:jc w:val="both"/>
        <w:rPr>
          <w:lang w:eastAsia="en-US"/>
        </w:rPr>
      </w:pPr>
      <w:r w:rsidRPr="00611DCB">
        <w:rPr>
          <w:lang w:eastAsia="en-US"/>
        </w:rPr>
        <w:t xml:space="preserve">- «Положением о порядке разработки и утверждения адаптированных образовательных программ </w:t>
      </w:r>
      <w:r w:rsidRPr="00611DCB">
        <w:t>подготовки научных и научно-педагогических кадров в аспирантуре</w:t>
      </w:r>
      <w:r w:rsidRPr="00611DCB">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bookmarkEnd w:id="1"/>
    <w:p w:rsidR="00827836" w:rsidRPr="00611DCB" w:rsidRDefault="00827836" w:rsidP="00827836">
      <w:pPr>
        <w:suppressAutoHyphens/>
        <w:ind w:firstLine="708"/>
        <w:jc w:val="both"/>
        <w:rPr>
          <w:lang w:eastAsia="en-US"/>
        </w:rPr>
      </w:pPr>
      <w:r w:rsidRPr="00611DCB">
        <w:rPr>
          <w:lang w:eastAsia="en-US"/>
        </w:rPr>
        <w:t xml:space="preserve">- учебным планом по основной профессиональной образовательной программе высшего образования – </w:t>
      </w:r>
      <w:r w:rsidRPr="00611DCB">
        <w:t>программе подготовки научных и</w:t>
      </w:r>
      <w:r w:rsidRPr="00611DCB">
        <w:rPr>
          <w:sz w:val="28"/>
          <w:szCs w:val="28"/>
        </w:rPr>
        <w:t xml:space="preserve"> </w:t>
      </w:r>
      <w:r w:rsidRPr="00611DCB">
        <w:t>научно-педагогических кадров в аспирантуре по научной специальности</w:t>
      </w:r>
      <w:r w:rsidRPr="00611DCB">
        <w:rPr>
          <w:sz w:val="28"/>
          <w:szCs w:val="28"/>
        </w:rPr>
        <w:t xml:space="preserve"> </w:t>
      </w:r>
      <w:r w:rsidR="00BA3AB2" w:rsidRPr="00611DCB">
        <w:t>5.7.7. Социальная и политическая философия</w:t>
      </w:r>
      <w:r w:rsidRPr="00611DCB">
        <w:t xml:space="preserve">; </w:t>
      </w:r>
      <w:r w:rsidRPr="00611DCB">
        <w:rPr>
          <w:lang w:eastAsia="en-US"/>
        </w:rPr>
        <w:t>форма обучения – очная, на 2022/2023 учебный год, утвержденным приказом ректора от 28.03.2022 №</w:t>
      </w:r>
      <w:r w:rsidR="00611DCB" w:rsidRPr="00611DCB">
        <w:rPr>
          <w:lang w:eastAsia="en-US"/>
        </w:rPr>
        <w:t>28</w:t>
      </w:r>
      <w:r w:rsidRPr="00611DCB">
        <w:rPr>
          <w:lang w:eastAsia="en-US"/>
        </w:rPr>
        <w:t>;</w:t>
      </w:r>
    </w:p>
    <w:p w:rsidR="00827836" w:rsidRPr="00611DCB" w:rsidRDefault="00827836" w:rsidP="009F4070">
      <w:pPr>
        <w:snapToGrid w:val="0"/>
        <w:ind w:firstLine="709"/>
        <w:jc w:val="both"/>
      </w:pPr>
    </w:p>
    <w:p w:rsidR="00A76E53" w:rsidRPr="00611DCB" w:rsidRDefault="00A76E53" w:rsidP="009F4070">
      <w:pPr>
        <w:snapToGrid w:val="0"/>
        <w:ind w:firstLine="709"/>
        <w:jc w:val="both"/>
      </w:pPr>
      <w:r w:rsidRPr="00611DCB">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7836" w:rsidRPr="00611DCB">
        <w:rPr>
          <w:b/>
        </w:rPr>
        <w:t xml:space="preserve">2.1.5.2 </w:t>
      </w:r>
      <w:r w:rsidR="00977E38" w:rsidRPr="00611DCB">
        <w:rPr>
          <w:b/>
        </w:rPr>
        <w:t>«</w:t>
      </w:r>
      <w:r w:rsidR="000A3F4B" w:rsidRPr="00611DCB">
        <w:rPr>
          <w:b/>
        </w:rPr>
        <w:t>Современные проблемы философии» в</w:t>
      </w:r>
      <w:r w:rsidRPr="00611DCB">
        <w:rPr>
          <w:b/>
        </w:rPr>
        <w:t xml:space="preserve"> тече</w:t>
      </w:r>
      <w:r w:rsidR="009F4070" w:rsidRPr="00611DCB">
        <w:rPr>
          <w:b/>
        </w:rPr>
        <w:t xml:space="preserve">ние </w:t>
      </w:r>
      <w:r w:rsidR="001A5057" w:rsidRPr="00611DCB">
        <w:rPr>
          <w:b/>
        </w:rPr>
        <w:t>202</w:t>
      </w:r>
      <w:r w:rsidR="00827836" w:rsidRPr="00611DCB">
        <w:rPr>
          <w:b/>
        </w:rPr>
        <w:t>2</w:t>
      </w:r>
      <w:r w:rsidR="001A5057" w:rsidRPr="00611DCB">
        <w:rPr>
          <w:b/>
        </w:rPr>
        <w:t>/202</w:t>
      </w:r>
      <w:r w:rsidR="00827836" w:rsidRPr="00611DCB">
        <w:rPr>
          <w:b/>
        </w:rPr>
        <w:t>3</w:t>
      </w:r>
      <w:r w:rsidR="001A5057" w:rsidRPr="00611DCB">
        <w:rPr>
          <w:b/>
        </w:rPr>
        <w:t xml:space="preserve"> учебного года</w:t>
      </w:r>
      <w:r w:rsidRPr="00611DCB">
        <w:rPr>
          <w:b/>
        </w:rPr>
        <w:t>:</w:t>
      </w:r>
    </w:p>
    <w:p w:rsidR="00112B0B" w:rsidRPr="00611DCB" w:rsidRDefault="00112B0B" w:rsidP="00112B0B">
      <w:pPr>
        <w:pStyle w:val="ConsPlusNormal"/>
        <w:ind w:firstLine="540"/>
        <w:jc w:val="both"/>
        <w:rPr>
          <w:rFonts w:ascii="Times New Roman" w:hAnsi="Times New Roman" w:cs="Times New Roman"/>
          <w:sz w:val="24"/>
          <w:szCs w:val="24"/>
        </w:rPr>
      </w:pPr>
      <w:r w:rsidRPr="00611DCB">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BA3AB2" w:rsidRPr="00611DCB">
        <w:rPr>
          <w:rFonts w:ascii="Times New Roman" w:hAnsi="Times New Roman" w:cs="Times New Roman"/>
          <w:sz w:val="24"/>
          <w:szCs w:val="24"/>
        </w:rPr>
        <w:t>5.7.7. Социальная и политическая философия</w:t>
      </w:r>
      <w:r w:rsidRPr="00611DCB">
        <w:rPr>
          <w:rFonts w:ascii="Times New Roman" w:hAnsi="Times New Roman" w:cs="Times New Roman"/>
          <w:sz w:val="24"/>
          <w:szCs w:val="24"/>
        </w:rPr>
        <w:t xml:space="preserve"> 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11DCB">
        <w:t xml:space="preserve"> </w:t>
      </w:r>
      <w:r w:rsidRPr="00611DCB">
        <w:rPr>
          <w:rFonts w:ascii="Times New Roman" w:hAnsi="Times New Roman" w:cs="Times New Roman"/>
          <w:b/>
          <w:bCs/>
          <w:sz w:val="24"/>
          <w:szCs w:val="24"/>
        </w:rPr>
        <w:t>2.1.5.2</w:t>
      </w:r>
      <w:r w:rsidRPr="00611DCB">
        <w:rPr>
          <w:b/>
        </w:rPr>
        <w:t xml:space="preserve"> </w:t>
      </w:r>
      <w:r w:rsidRPr="00611DCB">
        <w:rPr>
          <w:rFonts w:ascii="Times New Roman" w:hAnsi="Times New Roman"/>
          <w:b/>
          <w:sz w:val="24"/>
          <w:szCs w:val="24"/>
        </w:rPr>
        <w:t xml:space="preserve"> «</w:t>
      </w:r>
      <w:r w:rsidR="000A3F4B" w:rsidRPr="00611DCB">
        <w:rPr>
          <w:rFonts w:ascii="Times New Roman" w:hAnsi="Times New Roman"/>
          <w:b/>
          <w:sz w:val="24"/>
          <w:szCs w:val="24"/>
        </w:rPr>
        <w:t>Современные проблемы философии</w:t>
      </w:r>
      <w:r w:rsidRPr="00611DCB">
        <w:rPr>
          <w:rFonts w:ascii="Times New Roman" w:hAnsi="Times New Roman"/>
          <w:b/>
          <w:sz w:val="24"/>
          <w:szCs w:val="24"/>
        </w:rPr>
        <w:t xml:space="preserve">» </w:t>
      </w:r>
      <w:r w:rsidRPr="00611DCB">
        <w:rPr>
          <w:rFonts w:ascii="Times New Roman" w:hAnsi="Times New Roman" w:cs="Times New Roman"/>
          <w:sz w:val="24"/>
          <w:szCs w:val="24"/>
        </w:rPr>
        <w:t>в течение 2022/2023 учебного года.</w:t>
      </w:r>
    </w:p>
    <w:p w:rsidR="00112B0B" w:rsidRPr="00611DCB" w:rsidRDefault="00112B0B" w:rsidP="00112B0B">
      <w:pPr>
        <w:pStyle w:val="ConsPlusNormal"/>
        <w:ind w:firstLine="540"/>
        <w:jc w:val="both"/>
        <w:rPr>
          <w:rFonts w:ascii="Times New Roman" w:hAnsi="Times New Roman" w:cs="Times New Roman"/>
          <w:sz w:val="24"/>
          <w:szCs w:val="24"/>
        </w:rPr>
      </w:pPr>
    </w:p>
    <w:p w:rsidR="003303C8" w:rsidRPr="00611DCB" w:rsidRDefault="007F4B97" w:rsidP="003303C8">
      <w:pPr>
        <w:pStyle w:val="a5"/>
        <w:numPr>
          <w:ilvl w:val="0"/>
          <w:numId w:val="2"/>
        </w:numPr>
        <w:spacing w:after="0" w:line="240" w:lineRule="auto"/>
        <w:jc w:val="both"/>
        <w:rPr>
          <w:rFonts w:ascii="Times New Roman" w:hAnsi="Times New Roman"/>
          <w:b/>
          <w:sz w:val="24"/>
          <w:szCs w:val="24"/>
        </w:rPr>
      </w:pPr>
      <w:r w:rsidRPr="00611DCB">
        <w:rPr>
          <w:rFonts w:ascii="Times New Roman" w:hAnsi="Times New Roman"/>
          <w:b/>
          <w:sz w:val="24"/>
          <w:szCs w:val="24"/>
        </w:rPr>
        <w:t>Наименование дисциплины:</w:t>
      </w:r>
      <w:r w:rsidR="003303C8" w:rsidRPr="00611DCB">
        <w:t xml:space="preserve"> </w:t>
      </w:r>
      <w:r w:rsidR="003303C8" w:rsidRPr="00611DCB">
        <w:rPr>
          <w:rFonts w:ascii="Times New Roman" w:hAnsi="Times New Roman"/>
          <w:b/>
          <w:sz w:val="24"/>
          <w:szCs w:val="24"/>
        </w:rPr>
        <w:t>2.1.5.2</w:t>
      </w:r>
      <w:r w:rsidR="00857FC8" w:rsidRPr="00611DCB">
        <w:rPr>
          <w:rFonts w:ascii="Times New Roman" w:hAnsi="Times New Roman"/>
          <w:b/>
          <w:sz w:val="24"/>
          <w:szCs w:val="24"/>
        </w:rPr>
        <w:t xml:space="preserve"> </w:t>
      </w:r>
      <w:r w:rsidR="00977E38" w:rsidRPr="00611DCB">
        <w:rPr>
          <w:rFonts w:ascii="Times New Roman" w:hAnsi="Times New Roman"/>
          <w:b/>
          <w:sz w:val="24"/>
          <w:szCs w:val="24"/>
        </w:rPr>
        <w:t>«</w:t>
      </w:r>
      <w:r w:rsidR="000A3F4B" w:rsidRPr="00611DCB">
        <w:rPr>
          <w:rFonts w:ascii="Times New Roman" w:hAnsi="Times New Roman"/>
          <w:b/>
          <w:sz w:val="24"/>
          <w:szCs w:val="24"/>
        </w:rPr>
        <w:t>Современные проблемы философии</w:t>
      </w:r>
      <w:r w:rsidR="00977E38" w:rsidRPr="00611DCB">
        <w:rPr>
          <w:rFonts w:ascii="Times New Roman" w:hAnsi="Times New Roman"/>
          <w:b/>
          <w:sz w:val="24"/>
          <w:szCs w:val="24"/>
        </w:rPr>
        <w:t>»</w:t>
      </w:r>
      <w:bookmarkStart w:id="2" w:name="633"/>
    </w:p>
    <w:p w:rsidR="00981A1B" w:rsidRPr="00611DCB" w:rsidRDefault="00981A1B" w:rsidP="003303C8">
      <w:pPr>
        <w:pStyle w:val="a5"/>
        <w:numPr>
          <w:ilvl w:val="0"/>
          <w:numId w:val="2"/>
        </w:numPr>
        <w:spacing w:after="0" w:line="240" w:lineRule="auto"/>
        <w:jc w:val="both"/>
        <w:rPr>
          <w:rFonts w:ascii="Times New Roman" w:hAnsi="Times New Roman"/>
          <w:b/>
          <w:sz w:val="24"/>
          <w:szCs w:val="24"/>
        </w:rPr>
      </w:pPr>
      <w:r w:rsidRPr="00611DC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81A1B" w:rsidRPr="00611DCB" w:rsidRDefault="00981A1B" w:rsidP="00981A1B">
      <w:pPr>
        <w:tabs>
          <w:tab w:val="left" w:pos="1134"/>
        </w:tabs>
        <w:ind w:firstLine="709"/>
        <w:contextualSpacing/>
        <w:jc w:val="both"/>
        <w:rPr>
          <w:b/>
        </w:rPr>
      </w:pPr>
    </w:p>
    <w:p w:rsidR="001D7EC6" w:rsidRPr="00611DCB" w:rsidRDefault="003303C8" w:rsidP="003303C8">
      <w:pPr>
        <w:tabs>
          <w:tab w:val="left" w:pos="708"/>
          <w:tab w:val="left" w:pos="1134"/>
        </w:tabs>
        <w:ind w:firstLine="709"/>
        <w:jc w:val="both"/>
        <w:rPr>
          <w:rFonts w:eastAsia="Calibri"/>
          <w:lang w:eastAsia="en-US"/>
        </w:rPr>
      </w:pPr>
      <w:r w:rsidRPr="00611DCB">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611DCB">
        <w:t xml:space="preserve">, утвержденными Приказом </w:t>
      </w:r>
      <w:r w:rsidRPr="00611DCB">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611DCB">
        <w:t xml:space="preserve">, </w:t>
      </w:r>
      <w:r w:rsidRPr="00611DCB">
        <w:rPr>
          <w:rFonts w:eastAsia="Calibri"/>
          <w:lang w:eastAsia="en-US"/>
        </w:rPr>
        <w:t xml:space="preserve">при разработке основной профессиональной образовательной программы - </w:t>
      </w:r>
      <w:r w:rsidRPr="00611DCB">
        <w:t>программы подготовки научных и научно-педагогических кадров в аспирантуре</w:t>
      </w:r>
      <w:r w:rsidRPr="00611DCB">
        <w:rPr>
          <w:rFonts w:eastAsia="Calibri"/>
          <w:lang w:eastAsia="en-US"/>
        </w:rPr>
        <w:t xml:space="preserve"> (далее – программы аспирантуры) определены возможности Академии в формировании компетенций выпускников</w:t>
      </w:r>
      <w:r w:rsidR="001D7EC6" w:rsidRPr="00611DCB">
        <w:rPr>
          <w:rFonts w:eastAsia="Calibri"/>
          <w:lang w:eastAsia="en-US"/>
        </w:rPr>
        <w:t>.</w:t>
      </w:r>
    </w:p>
    <w:p w:rsidR="001D7EC6" w:rsidRPr="00611DCB" w:rsidRDefault="001D7EC6" w:rsidP="001D7EC6">
      <w:pPr>
        <w:tabs>
          <w:tab w:val="left" w:pos="708"/>
        </w:tabs>
        <w:ind w:firstLine="709"/>
        <w:jc w:val="both"/>
        <w:rPr>
          <w:rFonts w:eastAsia="Calibri"/>
          <w:lang w:eastAsia="en-US"/>
        </w:rPr>
      </w:pPr>
      <w:r w:rsidRPr="00611DCB">
        <w:rPr>
          <w:rFonts w:eastAsia="Calibri"/>
          <w:lang w:eastAsia="en-US"/>
        </w:rPr>
        <w:t xml:space="preserve">Процесс изучения дисциплины </w:t>
      </w:r>
      <w:r w:rsidR="00977E38" w:rsidRPr="00611DCB">
        <w:rPr>
          <w:rFonts w:eastAsia="Calibri"/>
          <w:b/>
          <w:lang w:eastAsia="en-US"/>
        </w:rPr>
        <w:t>«</w:t>
      </w:r>
      <w:r w:rsidR="000A3F4B" w:rsidRPr="00611DCB">
        <w:rPr>
          <w:b/>
        </w:rPr>
        <w:t>Современные проблемы философии</w:t>
      </w:r>
      <w:r w:rsidR="00977E38" w:rsidRPr="00611DCB">
        <w:rPr>
          <w:rFonts w:eastAsia="Calibri"/>
          <w:lang w:eastAsia="en-US"/>
        </w:rPr>
        <w:t>»</w:t>
      </w:r>
      <w:r w:rsidRPr="00611DCB">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36122" w:rsidRPr="00611DCB" w:rsidTr="00445F30">
        <w:tc>
          <w:tcPr>
            <w:tcW w:w="3049" w:type="dxa"/>
            <w:vAlign w:val="center"/>
          </w:tcPr>
          <w:bookmarkEnd w:id="2"/>
          <w:p w:rsidR="00C36122" w:rsidRPr="00611DCB" w:rsidRDefault="00C36122" w:rsidP="00445F30">
            <w:pPr>
              <w:tabs>
                <w:tab w:val="left" w:pos="708"/>
              </w:tabs>
              <w:jc w:val="center"/>
              <w:rPr>
                <w:rFonts w:eastAsia="Calibri"/>
                <w:lang w:eastAsia="en-US"/>
              </w:rPr>
            </w:pPr>
            <w:r w:rsidRPr="00611DCB">
              <w:rPr>
                <w:rFonts w:eastAsia="Calibri"/>
                <w:lang w:eastAsia="en-US"/>
              </w:rPr>
              <w:t xml:space="preserve">Результаты освоения ОПОП (содержание </w:t>
            </w:r>
          </w:p>
          <w:p w:rsidR="00C36122" w:rsidRPr="00611DCB" w:rsidRDefault="00C36122" w:rsidP="00445F30">
            <w:pPr>
              <w:tabs>
                <w:tab w:val="left" w:pos="708"/>
              </w:tabs>
              <w:jc w:val="center"/>
              <w:rPr>
                <w:rFonts w:eastAsia="Calibri"/>
                <w:lang w:eastAsia="en-US"/>
              </w:rPr>
            </w:pPr>
            <w:r w:rsidRPr="00611DCB">
              <w:rPr>
                <w:rFonts w:eastAsia="Calibri"/>
                <w:lang w:eastAsia="en-US"/>
              </w:rPr>
              <w:t>компетенции)</w:t>
            </w:r>
          </w:p>
        </w:tc>
        <w:tc>
          <w:tcPr>
            <w:tcW w:w="1595" w:type="dxa"/>
            <w:vAlign w:val="center"/>
          </w:tcPr>
          <w:p w:rsidR="00C36122" w:rsidRPr="00611DCB" w:rsidRDefault="00C36122" w:rsidP="00445F30">
            <w:pPr>
              <w:tabs>
                <w:tab w:val="left" w:pos="708"/>
              </w:tabs>
              <w:jc w:val="center"/>
              <w:rPr>
                <w:rFonts w:eastAsia="Calibri"/>
                <w:lang w:eastAsia="en-US"/>
              </w:rPr>
            </w:pPr>
            <w:r w:rsidRPr="00611DCB">
              <w:rPr>
                <w:rFonts w:eastAsia="Calibri"/>
                <w:lang w:eastAsia="en-US"/>
              </w:rPr>
              <w:t xml:space="preserve">Код </w:t>
            </w:r>
          </w:p>
          <w:p w:rsidR="00C36122" w:rsidRPr="00611DCB" w:rsidRDefault="00C36122" w:rsidP="00445F30">
            <w:pPr>
              <w:tabs>
                <w:tab w:val="left" w:pos="708"/>
              </w:tabs>
              <w:jc w:val="center"/>
              <w:rPr>
                <w:rFonts w:eastAsia="Calibri"/>
                <w:lang w:eastAsia="en-US"/>
              </w:rPr>
            </w:pPr>
            <w:r w:rsidRPr="00611DCB">
              <w:rPr>
                <w:rFonts w:eastAsia="Calibri"/>
                <w:lang w:eastAsia="en-US"/>
              </w:rPr>
              <w:t>компетенции</w:t>
            </w:r>
          </w:p>
        </w:tc>
        <w:tc>
          <w:tcPr>
            <w:tcW w:w="4927" w:type="dxa"/>
            <w:vAlign w:val="center"/>
          </w:tcPr>
          <w:p w:rsidR="00C36122" w:rsidRPr="00611DCB" w:rsidRDefault="00C36122" w:rsidP="00445F30">
            <w:pPr>
              <w:tabs>
                <w:tab w:val="left" w:pos="708"/>
              </w:tabs>
              <w:jc w:val="center"/>
              <w:rPr>
                <w:rFonts w:eastAsia="Calibri"/>
                <w:lang w:eastAsia="en-US"/>
              </w:rPr>
            </w:pPr>
            <w:r w:rsidRPr="00611DCB">
              <w:rPr>
                <w:rFonts w:eastAsia="Calibri"/>
                <w:lang w:eastAsia="en-US"/>
              </w:rPr>
              <w:t xml:space="preserve">Перечень планируемых результатов </w:t>
            </w:r>
          </w:p>
          <w:p w:rsidR="00C36122" w:rsidRPr="00611DCB" w:rsidRDefault="00C36122" w:rsidP="00445F30">
            <w:pPr>
              <w:tabs>
                <w:tab w:val="left" w:pos="708"/>
              </w:tabs>
              <w:jc w:val="center"/>
              <w:rPr>
                <w:rFonts w:eastAsia="Calibri"/>
                <w:lang w:eastAsia="en-US"/>
              </w:rPr>
            </w:pPr>
            <w:r w:rsidRPr="00611DCB">
              <w:rPr>
                <w:rFonts w:eastAsia="Calibri"/>
                <w:lang w:eastAsia="en-US"/>
              </w:rPr>
              <w:t>обучения по дисциплине</w:t>
            </w:r>
          </w:p>
        </w:tc>
      </w:tr>
      <w:tr w:rsidR="00C36122" w:rsidRPr="00611DCB" w:rsidTr="00445F30">
        <w:tc>
          <w:tcPr>
            <w:tcW w:w="3049" w:type="dxa"/>
            <w:vAlign w:val="center"/>
          </w:tcPr>
          <w:p w:rsidR="00C36122" w:rsidRPr="00611DCB" w:rsidRDefault="00C36122" w:rsidP="00445F30">
            <w:pPr>
              <w:tabs>
                <w:tab w:val="left" w:pos="708"/>
              </w:tabs>
            </w:pPr>
            <w:r w:rsidRPr="00611DCB">
              <w:t>Способностью</w:t>
            </w:r>
          </w:p>
          <w:p w:rsidR="00C36122" w:rsidRPr="00611DCB" w:rsidRDefault="00C36122" w:rsidP="00445F30">
            <w:pPr>
              <w:tabs>
                <w:tab w:val="left" w:pos="708"/>
              </w:tabs>
            </w:pPr>
            <w:r w:rsidRPr="00611DCB">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C36122" w:rsidRPr="00611DCB" w:rsidRDefault="00C36122" w:rsidP="00445F30">
            <w:pPr>
              <w:tabs>
                <w:tab w:val="left" w:pos="708"/>
              </w:tabs>
              <w:rPr>
                <w:rFonts w:eastAsia="Calibri"/>
                <w:lang w:eastAsia="en-US"/>
              </w:rPr>
            </w:pPr>
            <w:r w:rsidRPr="00611DCB">
              <w:rPr>
                <w:rFonts w:eastAsia="Calibri"/>
                <w:lang w:eastAsia="en-US"/>
              </w:rPr>
              <w:t>УК-1</w:t>
            </w:r>
          </w:p>
        </w:tc>
        <w:tc>
          <w:tcPr>
            <w:tcW w:w="4927" w:type="dxa"/>
            <w:vAlign w:val="center"/>
          </w:tcPr>
          <w:p w:rsidR="00C36122" w:rsidRPr="00611DCB" w:rsidRDefault="00C36122" w:rsidP="00445F30">
            <w:pPr>
              <w:tabs>
                <w:tab w:val="left" w:pos="315"/>
                <w:tab w:val="left" w:pos="708"/>
              </w:tabs>
              <w:rPr>
                <w:rFonts w:eastAsia="Calibri"/>
                <w:i/>
                <w:lang w:eastAsia="en-US"/>
              </w:rPr>
            </w:pPr>
            <w:r w:rsidRPr="00611DCB">
              <w:rPr>
                <w:rFonts w:eastAsia="Calibri"/>
                <w:i/>
                <w:lang w:eastAsia="en-US"/>
              </w:rPr>
              <w:t>Знать</w:t>
            </w:r>
          </w:p>
          <w:p w:rsidR="00C36122" w:rsidRPr="00611DCB" w:rsidRDefault="00C36122" w:rsidP="00445F30">
            <w:pPr>
              <w:numPr>
                <w:ilvl w:val="0"/>
                <w:numId w:val="10"/>
              </w:numPr>
              <w:tabs>
                <w:tab w:val="left" w:pos="315"/>
              </w:tabs>
              <w:ind w:left="0" w:firstLine="0"/>
            </w:pPr>
            <w:r w:rsidRPr="00611DCB">
              <w:t>фундаментальную структуру современной социологической теории, ее основные категории, подходы и проблемы;</w:t>
            </w:r>
          </w:p>
          <w:p w:rsidR="00C36122" w:rsidRPr="00611DCB" w:rsidRDefault="00C36122" w:rsidP="00445F30">
            <w:pPr>
              <w:numPr>
                <w:ilvl w:val="0"/>
                <w:numId w:val="10"/>
              </w:numPr>
              <w:tabs>
                <w:tab w:val="left" w:pos="315"/>
              </w:tabs>
              <w:ind w:left="0" w:firstLine="0"/>
            </w:pPr>
            <w:r w:rsidRPr="00611DCB">
              <w:t>современные методы, подходы анализа социологической информации; строить различные модели интерпретации данных; самостоятельно приобретать и использовать новые знания</w:t>
            </w:r>
          </w:p>
          <w:p w:rsidR="00C36122" w:rsidRPr="00611DCB" w:rsidRDefault="00C36122" w:rsidP="00445F30">
            <w:pPr>
              <w:tabs>
                <w:tab w:val="left" w:pos="315"/>
                <w:tab w:val="left" w:pos="708"/>
              </w:tabs>
              <w:rPr>
                <w:rFonts w:eastAsia="Calibri"/>
                <w:i/>
                <w:lang w:eastAsia="en-US"/>
              </w:rPr>
            </w:pPr>
            <w:r w:rsidRPr="00611DCB">
              <w:rPr>
                <w:rFonts w:eastAsia="Calibri"/>
                <w:i/>
                <w:lang w:eastAsia="en-US"/>
              </w:rPr>
              <w:t>Уметь</w:t>
            </w:r>
          </w:p>
          <w:p w:rsidR="00C36122" w:rsidRPr="00611DCB" w:rsidRDefault="00C36122" w:rsidP="00445F30">
            <w:pPr>
              <w:numPr>
                <w:ilvl w:val="0"/>
                <w:numId w:val="10"/>
              </w:numPr>
              <w:tabs>
                <w:tab w:val="left" w:pos="315"/>
              </w:tabs>
              <w:ind w:left="0" w:firstLine="0"/>
            </w:pPr>
            <w:r w:rsidRPr="00611DCB">
              <w:t>использовать современные методы, подходы анализа социологической информации; строить различные модели интерпретации данных;</w:t>
            </w:r>
          </w:p>
          <w:p w:rsidR="00C36122" w:rsidRPr="00611DCB" w:rsidRDefault="00C36122" w:rsidP="00445F30">
            <w:pPr>
              <w:numPr>
                <w:ilvl w:val="0"/>
                <w:numId w:val="10"/>
              </w:numPr>
              <w:tabs>
                <w:tab w:val="left" w:pos="315"/>
              </w:tabs>
              <w:ind w:left="0" w:firstLine="0"/>
            </w:pPr>
            <w:r w:rsidRPr="00611DCB">
              <w:t>самостоятельно приобретать и использовать новые знания и умения расширять и углублять собственную научную компетенцию; формулировать и отстаивать в дискуссии свои научные результаты</w:t>
            </w:r>
          </w:p>
          <w:p w:rsidR="00C36122" w:rsidRPr="00611DCB" w:rsidRDefault="00C36122" w:rsidP="00445F30">
            <w:pPr>
              <w:tabs>
                <w:tab w:val="left" w:pos="315"/>
                <w:tab w:val="left" w:pos="708"/>
              </w:tabs>
              <w:rPr>
                <w:rFonts w:eastAsia="Calibri"/>
                <w:i/>
                <w:lang w:eastAsia="en-US"/>
              </w:rPr>
            </w:pPr>
            <w:r w:rsidRPr="00611DCB">
              <w:rPr>
                <w:rFonts w:eastAsia="Calibri"/>
                <w:i/>
                <w:lang w:eastAsia="en-US"/>
              </w:rPr>
              <w:t>Владеть</w:t>
            </w:r>
          </w:p>
          <w:p w:rsidR="00C36122" w:rsidRPr="00611DCB" w:rsidRDefault="00C36122" w:rsidP="00445F30">
            <w:pPr>
              <w:numPr>
                <w:ilvl w:val="0"/>
                <w:numId w:val="10"/>
              </w:numPr>
              <w:tabs>
                <w:tab w:val="left" w:pos="315"/>
              </w:tabs>
              <w:ind w:left="0" w:firstLine="0"/>
            </w:pPr>
            <w:r w:rsidRPr="00611DCB">
              <w:t>методами анализа социально-психологических явлений и процессов;</w:t>
            </w:r>
          </w:p>
          <w:p w:rsidR="00C36122" w:rsidRPr="00611DCB" w:rsidRDefault="00C36122" w:rsidP="00445F30">
            <w:pPr>
              <w:numPr>
                <w:ilvl w:val="0"/>
                <w:numId w:val="10"/>
              </w:numPr>
              <w:tabs>
                <w:tab w:val="left" w:pos="315"/>
              </w:tabs>
              <w:ind w:left="0" w:firstLine="0"/>
              <w:rPr>
                <w:rFonts w:eastAsia="Calibri"/>
                <w:lang w:eastAsia="en-US"/>
              </w:rPr>
            </w:pPr>
            <w:r w:rsidRPr="00611DCB">
              <w:t>понятийным аппаратом современной социологии, способами самостоятельного анализа социологической литературы</w:t>
            </w:r>
          </w:p>
        </w:tc>
      </w:tr>
      <w:tr w:rsidR="00492197" w:rsidRPr="00611DCB" w:rsidTr="00445F30">
        <w:tc>
          <w:tcPr>
            <w:tcW w:w="3049" w:type="dxa"/>
            <w:vAlign w:val="center"/>
          </w:tcPr>
          <w:p w:rsidR="00492197" w:rsidRPr="00611DCB" w:rsidRDefault="00492197" w:rsidP="00492197">
            <w:pPr>
              <w:tabs>
                <w:tab w:val="left" w:pos="708"/>
              </w:tabs>
              <w:jc w:val="both"/>
            </w:pPr>
          </w:p>
          <w:p w:rsidR="00492197" w:rsidRPr="00611DCB" w:rsidRDefault="00492197" w:rsidP="00492197">
            <w:pPr>
              <w:tabs>
                <w:tab w:val="left" w:pos="708"/>
              </w:tabs>
              <w:jc w:val="both"/>
            </w:pPr>
            <w:r w:rsidRPr="00611DCB">
              <w:t>Способностью</w:t>
            </w:r>
          </w:p>
          <w:p w:rsidR="00492197" w:rsidRPr="00611DCB" w:rsidRDefault="00492197" w:rsidP="00492197">
            <w:pPr>
              <w:tabs>
                <w:tab w:val="left" w:pos="708"/>
              </w:tabs>
            </w:pPr>
            <w:r w:rsidRPr="00611DCB">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rsidR="00492197" w:rsidRPr="00611DCB" w:rsidRDefault="00492197" w:rsidP="00445F30">
            <w:pPr>
              <w:tabs>
                <w:tab w:val="left" w:pos="708"/>
              </w:tabs>
              <w:rPr>
                <w:rFonts w:eastAsia="Calibri"/>
                <w:lang w:eastAsia="en-US"/>
              </w:rPr>
            </w:pPr>
            <w:r w:rsidRPr="00611DCB">
              <w:rPr>
                <w:rFonts w:eastAsia="Calibri"/>
                <w:lang w:eastAsia="en-US"/>
              </w:rPr>
              <w:t>УК-2</w:t>
            </w:r>
          </w:p>
          <w:p w:rsidR="00492197" w:rsidRPr="00611DCB" w:rsidRDefault="00492197" w:rsidP="00492197">
            <w:pPr>
              <w:rPr>
                <w:rFonts w:eastAsia="Calibri"/>
                <w:lang w:eastAsia="en-US"/>
              </w:rPr>
            </w:pPr>
          </w:p>
          <w:p w:rsidR="00492197" w:rsidRPr="00611DCB" w:rsidRDefault="00492197" w:rsidP="00492197">
            <w:pPr>
              <w:rPr>
                <w:rFonts w:eastAsia="Calibri"/>
                <w:lang w:eastAsia="en-US"/>
              </w:rPr>
            </w:pPr>
          </w:p>
        </w:tc>
        <w:tc>
          <w:tcPr>
            <w:tcW w:w="4927" w:type="dxa"/>
            <w:vAlign w:val="center"/>
          </w:tcPr>
          <w:p w:rsidR="00492197" w:rsidRPr="00611DCB" w:rsidRDefault="00492197" w:rsidP="00492197">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611DCB">
              <w:rPr>
                <w:rFonts w:ascii="Times New Roman" w:hAnsi="Times New Roman"/>
                <w:i/>
                <w:sz w:val="24"/>
                <w:szCs w:val="24"/>
              </w:rPr>
              <w:t>Знать</w:t>
            </w:r>
          </w:p>
          <w:p w:rsidR="00492197" w:rsidRPr="00611DCB" w:rsidRDefault="00492197" w:rsidP="00492197">
            <w:pPr>
              <w:numPr>
                <w:ilvl w:val="0"/>
                <w:numId w:val="21"/>
              </w:numPr>
              <w:tabs>
                <w:tab w:val="left" w:pos="315"/>
              </w:tabs>
              <w:ind w:left="0" w:firstLine="0"/>
              <w:jc w:val="both"/>
            </w:pPr>
            <w:r w:rsidRPr="00611DCB">
              <w:rPr>
                <w:bCs/>
              </w:rPr>
              <w:t>принципы, специфику организации и осуществления научно-исследовательской деятельности;</w:t>
            </w:r>
          </w:p>
          <w:p w:rsidR="00492197" w:rsidRPr="00611DCB" w:rsidRDefault="00492197" w:rsidP="00492197">
            <w:pPr>
              <w:pStyle w:val="a5"/>
              <w:numPr>
                <w:ilvl w:val="0"/>
                <w:numId w:val="21"/>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611DCB">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492197" w:rsidRPr="00611DCB" w:rsidRDefault="00492197" w:rsidP="00492197">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611DCB">
              <w:rPr>
                <w:rFonts w:ascii="Times New Roman" w:hAnsi="Times New Roman"/>
                <w:i/>
                <w:sz w:val="24"/>
                <w:szCs w:val="24"/>
              </w:rPr>
              <w:t>Уметь</w:t>
            </w:r>
          </w:p>
          <w:p w:rsidR="00492197" w:rsidRPr="00611DCB" w:rsidRDefault="00492197" w:rsidP="00492197">
            <w:pPr>
              <w:widowControl w:val="0"/>
              <w:numPr>
                <w:ilvl w:val="0"/>
                <w:numId w:val="21"/>
              </w:numPr>
              <w:tabs>
                <w:tab w:val="left" w:pos="315"/>
              </w:tabs>
              <w:autoSpaceDE w:val="0"/>
              <w:autoSpaceDN w:val="0"/>
              <w:adjustRightInd w:val="0"/>
              <w:ind w:left="0" w:firstLine="0"/>
              <w:jc w:val="both"/>
              <w:rPr>
                <w:bCs/>
              </w:rPr>
            </w:pPr>
            <w:r w:rsidRPr="00611DCB">
              <w:rPr>
                <w:bCs/>
              </w:rPr>
              <w:t xml:space="preserve">анализировать тенденции современной </w:t>
            </w:r>
            <w:r w:rsidRPr="00611DCB">
              <w:rPr>
                <w:bCs/>
              </w:rPr>
              <w:lastRenderedPageBreak/>
              <w:t>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492197" w:rsidRPr="00611DCB" w:rsidRDefault="00492197" w:rsidP="00492197">
            <w:pPr>
              <w:widowControl w:val="0"/>
              <w:numPr>
                <w:ilvl w:val="0"/>
                <w:numId w:val="21"/>
              </w:numPr>
              <w:tabs>
                <w:tab w:val="left" w:pos="315"/>
              </w:tabs>
              <w:autoSpaceDE w:val="0"/>
              <w:autoSpaceDN w:val="0"/>
              <w:adjustRightInd w:val="0"/>
              <w:ind w:left="0" w:firstLine="0"/>
              <w:jc w:val="both"/>
              <w:rPr>
                <w:bCs/>
              </w:rPr>
            </w:pPr>
            <w:r w:rsidRPr="00611DCB">
              <w:rPr>
                <w:bCs/>
              </w:rPr>
              <w:t xml:space="preserve">оценивать характер объекта исследования, решать научно-исследовательские задачи </w:t>
            </w:r>
            <w:r w:rsidRPr="00611DCB">
              <w:t>с использованием знаний в области истории и философии науки</w:t>
            </w:r>
          </w:p>
          <w:p w:rsidR="00492197" w:rsidRPr="00611DCB" w:rsidRDefault="00492197" w:rsidP="00492197">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611DCB">
              <w:rPr>
                <w:rFonts w:ascii="Times New Roman" w:hAnsi="Times New Roman"/>
                <w:i/>
                <w:sz w:val="24"/>
                <w:szCs w:val="24"/>
              </w:rPr>
              <w:t>Владеть</w:t>
            </w:r>
          </w:p>
          <w:p w:rsidR="00492197" w:rsidRPr="00611DCB" w:rsidRDefault="00492197" w:rsidP="00492197">
            <w:pPr>
              <w:numPr>
                <w:ilvl w:val="0"/>
                <w:numId w:val="21"/>
              </w:numPr>
              <w:tabs>
                <w:tab w:val="left" w:pos="315"/>
              </w:tabs>
              <w:ind w:left="0" w:firstLine="0"/>
              <w:jc w:val="both"/>
              <w:rPr>
                <w:rFonts w:eastAsia="Calibri"/>
                <w:lang w:eastAsia="en-US"/>
              </w:rPr>
            </w:pPr>
            <w:r w:rsidRPr="00611DCB">
              <w:t xml:space="preserve">навыками самостоятельной постановки </w:t>
            </w:r>
            <w:r w:rsidRPr="00611DCB">
              <w:rPr>
                <w:bCs/>
              </w:rPr>
              <w:t>научно-исследовательской проблемы</w:t>
            </w:r>
            <w:r w:rsidRPr="00611DCB">
              <w:t xml:space="preserve"> и проектирования научного исследования, определения методологических подходов, выбору методов оценки полученных результатов;</w:t>
            </w:r>
          </w:p>
          <w:p w:rsidR="00492197" w:rsidRPr="00611DCB" w:rsidRDefault="00492197" w:rsidP="00492197">
            <w:pPr>
              <w:tabs>
                <w:tab w:val="left" w:pos="315"/>
                <w:tab w:val="left" w:pos="708"/>
              </w:tabs>
              <w:rPr>
                <w:rFonts w:eastAsia="Calibri"/>
                <w:i/>
                <w:lang w:eastAsia="en-US"/>
              </w:rPr>
            </w:pPr>
            <w:r w:rsidRPr="00611DCB">
              <w:t xml:space="preserve">навыками самостоятельного </w:t>
            </w:r>
            <w:r w:rsidRPr="00611DCB">
              <w:rPr>
                <w:bCs/>
              </w:rPr>
              <w:t>решения локальной исследовательской проблемы</w:t>
            </w:r>
            <w:r w:rsidRPr="00611DCB">
              <w:t xml:space="preserve"> на основе целостного системного научного мировоззрения с использованием знаний в области истории и философии науки</w:t>
            </w:r>
          </w:p>
          <w:p w:rsidR="00492197" w:rsidRPr="00611DCB" w:rsidRDefault="00492197" w:rsidP="00492197">
            <w:pPr>
              <w:rPr>
                <w:rFonts w:eastAsia="Calibri"/>
                <w:lang w:eastAsia="en-US"/>
              </w:rPr>
            </w:pPr>
          </w:p>
          <w:p w:rsidR="00492197" w:rsidRPr="00611DCB" w:rsidRDefault="00492197" w:rsidP="00492197">
            <w:pPr>
              <w:rPr>
                <w:rFonts w:eastAsia="Calibri"/>
                <w:lang w:eastAsia="en-US"/>
              </w:rPr>
            </w:pPr>
          </w:p>
        </w:tc>
      </w:tr>
      <w:tr w:rsidR="00C36122" w:rsidRPr="00611DCB" w:rsidTr="00445F30">
        <w:tc>
          <w:tcPr>
            <w:tcW w:w="3049" w:type="dxa"/>
            <w:vAlign w:val="center"/>
          </w:tcPr>
          <w:p w:rsidR="00C36122" w:rsidRPr="00611DCB" w:rsidRDefault="00C36122" w:rsidP="00445F30">
            <w:pPr>
              <w:tabs>
                <w:tab w:val="left" w:pos="708"/>
              </w:tabs>
            </w:pPr>
            <w:r w:rsidRPr="00611DCB">
              <w:lastRenderedPageBreak/>
              <w:t>Готовностью</w:t>
            </w:r>
          </w:p>
          <w:p w:rsidR="00C36122" w:rsidRPr="00611DCB" w:rsidRDefault="00C36122" w:rsidP="00445F30">
            <w:pPr>
              <w:tabs>
                <w:tab w:val="left" w:pos="708"/>
              </w:tabs>
              <w:rPr>
                <w:highlight w:val="yellow"/>
              </w:rPr>
            </w:pPr>
            <w:r w:rsidRPr="00611DCB">
              <w:t>к разработке новых методов исследования в области социального прогнозирования и проектирования</w:t>
            </w:r>
          </w:p>
        </w:tc>
        <w:tc>
          <w:tcPr>
            <w:tcW w:w="1595" w:type="dxa"/>
            <w:vAlign w:val="center"/>
          </w:tcPr>
          <w:p w:rsidR="00C36122" w:rsidRPr="00611DCB" w:rsidRDefault="00C36122" w:rsidP="00445F30">
            <w:pPr>
              <w:tabs>
                <w:tab w:val="left" w:pos="708"/>
              </w:tabs>
              <w:rPr>
                <w:rFonts w:eastAsia="Calibri"/>
                <w:highlight w:val="yellow"/>
                <w:lang w:eastAsia="en-US"/>
              </w:rPr>
            </w:pPr>
            <w:r w:rsidRPr="00611DCB">
              <w:rPr>
                <w:rFonts w:eastAsia="Calibri"/>
                <w:lang w:eastAsia="en-US"/>
              </w:rPr>
              <w:t>ПК-3</w:t>
            </w:r>
          </w:p>
        </w:tc>
        <w:tc>
          <w:tcPr>
            <w:tcW w:w="4927" w:type="dxa"/>
            <w:vAlign w:val="center"/>
          </w:tcPr>
          <w:p w:rsidR="00C36122" w:rsidRPr="00611DCB" w:rsidRDefault="00C36122" w:rsidP="00445F30">
            <w:pPr>
              <w:tabs>
                <w:tab w:val="left" w:pos="315"/>
                <w:tab w:val="left" w:pos="708"/>
              </w:tabs>
              <w:rPr>
                <w:rFonts w:eastAsia="Calibri"/>
                <w:i/>
                <w:lang w:eastAsia="en-US"/>
              </w:rPr>
            </w:pPr>
            <w:r w:rsidRPr="00611DCB">
              <w:rPr>
                <w:rFonts w:eastAsia="Calibri"/>
                <w:i/>
                <w:lang w:eastAsia="en-US"/>
              </w:rPr>
              <w:t>Знать</w:t>
            </w:r>
          </w:p>
          <w:p w:rsidR="00C36122" w:rsidRPr="00611DCB" w:rsidRDefault="00C36122" w:rsidP="00445F30">
            <w:pPr>
              <w:numPr>
                <w:ilvl w:val="0"/>
                <w:numId w:val="10"/>
              </w:numPr>
              <w:tabs>
                <w:tab w:val="left" w:pos="315"/>
              </w:tabs>
              <w:ind w:left="0" w:firstLine="0"/>
            </w:pPr>
            <w:r w:rsidRPr="00611DCB">
              <w:t>методологию и методику профессиональной деятельности по социальному прогнозированию и проектированию;</w:t>
            </w:r>
          </w:p>
          <w:p w:rsidR="00C36122" w:rsidRPr="00611DCB" w:rsidRDefault="00C36122" w:rsidP="00445F30">
            <w:pPr>
              <w:numPr>
                <w:ilvl w:val="0"/>
                <w:numId w:val="10"/>
              </w:numPr>
              <w:tabs>
                <w:tab w:val="left" w:pos="315"/>
              </w:tabs>
              <w:ind w:left="0" w:firstLine="0"/>
              <w:rPr>
                <w:rFonts w:eastAsia="Calibri"/>
                <w:lang w:eastAsia="en-US"/>
              </w:rPr>
            </w:pPr>
            <w:r w:rsidRPr="00611DCB">
              <w:t>сущностные характеристики прогнозирования (формы реализации предсказания) и проектирования (формы реализации предсказания) в структуре научного предвидения и алгоритме социального управления</w:t>
            </w:r>
          </w:p>
          <w:p w:rsidR="00C36122" w:rsidRPr="00611DCB" w:rsidRDefault="00C36122" w:rsidP="00445F30">
            <w:pPr>
              <w:tabs>
                <w:tab w:val="left" w:pos="315"/>
                <w:tab w:val="left" w:pos="708"/>
              </w:tabs>
              <w:rPr>
                <w:rFonts w:eastAsia="Calibri"/>
                <w:i/>
                <w:lang w:eastAsia="en-US"/>
              </w:rPr>
            </w:pPr>
            <w:r w:rsidRPr="00611DCB">
              <w:rPr>
                <w:rFonts w:eastAsia="Calibri"/>
                <w:i/>
                <w:lang w:eastAsia="en-US"/>
              </w:rPr>
              <w:t>Уметь</w:t>
            </w:r>
          </w:p>
          <w:p w:rsidR="00C36122" w:rsidRPr="00611DCB" w:rsidRDefault="00C36122" w:rsidP="00445F30">
            <w:pPr>
              <w:numPr>
                <w:ilvl w:val="0"/>
                <w:numId w:val="10"/>
              </w:numPr>
              <w:tabs>
                <w:tab w:val="left" w:pos="315"/>
              </w:tabs>
              <w:ind w:left="0" w:firstLine="0"/>
            </w:pPr>
            <w:r w:rsidRPr="00611DCB">
              <w:t>применять технологии моделирования при научном обосновании важнейших социально значимых проблем и задач;</w:t>
            </w:r>
          </w:p>
          <w:p w:rsidR="00C36122" w:rsidRPr="00611DCB" w:rsidRDefault="00C36122" w:rsidP="00445F30">
            <w:pPr>
              <w:numPr>
                <w:ilvl w:val="0"/>
                <w:numId w:val="10"/>
              </w:numPr>
              <w:tabs>
                <w:tab w:val="left" w:pos="315"/>
              </w:tabs>
              <w:ind w:left="0" w:firstLine="0"/>
              <w:rPr>
                <w:rFonts w:eastAsia="Calibri"/>
                <w:lang w:eastAsia="en-US"/>
              </w:rPr>
            </w:pPr>
            <w:r w:rsidRPr="00611DCB">
              <w:t>раскрыть технологические этапы и методы социального прогнозирования, стадии и инструментарий проектно-созидательной деятельности</w:t>
            </w:r>
          </w:p>
          <w:p w:rsidR="00C36122" w:rsidRPr="00611DCB" w:rsidRDefault="00C36122" w:rsidP="00445F30">
            <w:pPr>
              <w:tabs>
                <w:tab w:val="left" w:pos="315"/>
                <w:tab w:val="left" w:pos="708"/>
              </w:tabs>
              <w:rPr>
                <w:rFonts w:eastAsia="Calibri"/>
                <w:i/>
                <w:lang w:eastAsia="en-US"/>
              </w:rPr>
            </w:pPr>
            <w:r w:rsidRPr="00611DCB">
              <w:rPr>
                <w:rFonts w:eastAsia="Calibri"/>
                <w:i/>
                <w:lang w:eastAsia="en-US"/>
              </w:rPr>
              <w:t>Владеть</w:t>
            </w:r>
          </w:p>
          <w:p w:rsidR="00C36122" w:rsidRPr="00611DCB" w:rsidRDefault="00C36122" w:rsidP="00445F30">
            <w:pPr>
              <w:numPr>
                <w:ilvl w:val="0"/>
                <w:numId w:val="10"/>
              </w:numPr>
              <w:tabs>
                <w:tab w:val="left" w:pos="315"/>
              </w:tabs>
              <w:ind w:left="0" w:firstLine="0"/>
            </w:pPr>
            <w:r w:rsidRPr="00611DCB">
              <w:t>практикой использования полученных знаний и навыков при разработке социальных программ и планов;</w:t>
            </w:r>
          </w:p>
          <w:p w:rsidR="00C36122" w:rsidRPr="00611DCB" w:rsidRDefault="00C36122" w:rsidP="00445F30">
            <w:pPr>
              <w:pStyle w:val="ConsPlusNormal"/>
              <w:numPr>
                <w:ilvl w:val="0"/>
                <w:numId w:val="10"/>
              </w:numPr>
              <w:tabs>
                <w:tab w:val="left" w:pos="315"/>
              </w:tabs>
              <w:ind w:left="0" w:firstLine="0"/>
              <w:rPr>
                <w:rFonts w:ascii="Times New Roman" w:hAnsi="Times New Roman" w:cs="Times New Roman"/>
                <w:i/>
                <w:sz w:val="24"/>
                <w:szCs w:val="24"/>
              </w:rPr>
            </w:pPr>
            <w:r w:rsidRPr="00611DCB">
              <w:rPr>
                <w:rFonts w:ascii="Times New Roman" w:hAnsi="Times New Roman" w:cs="Times New Roman"/>
                <w:sz w:val="24"/>
                <w:szCs w:val="24"/>
              </w:rPr>
              <w:t>представлением об особенностях развития социальных явлений и процессов (объектов социального прогнозирования)</w:t>
            </w:r>
          </w:p>
        </w:tc>
      </w:tr>
    </w:tbl>
    <w:p w:rsidR="00C36122" w:rsidRPr="00611DCB" w:rsidRDefault="00C36122" w:rsidP="00C36122">
      <w:pPr>
        <w:tabs>
          <w:tab w:val="left" w:pos="708"/>
        </w:tabs>
        <w:ind w:firstLine="709"/>
        <w:jc w:val="both"/>
        <w:rPr>
          <w:rFonts w:eastAsia="Calibri"/>
          <w:lang w:eastAsia="en-US"/>
        </w:rPr>
      </w:pPr>
    </w:p>
    <w:p w:rsidR="006A3FC2" w:rsidRPr="00611DCB" w:rsidRDefault="006A3FC2" w:rsidP="006A3FC2">
      <w:pPr>
        <w:ind w:firstLine="709"/>
        <w:jc w:val="both"/>
        <w:rPr>
          <w:rFonts w:eastAsia="Calibri"/>
          <w:b/>
          <w:spacing w:val="4"/>
          <w:lang w:eastAsia="en-US"/>
        </w:rPr>
      </w:pPr>
      <w:r w:rsidRPr="00611DCB">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6A3FC2" w:rsidRPr="00611DCB" w:rsidRDefault="006A3FC2" w:rsidP="006A3FC2">
      <w:pPr>
        <w:ind w:firstLine="709"/>
        <w:jc w:val="both"/>
        <w:rPr>
          <w:rFonts w:eastAsia="Calibri"/>
          <w:lang w:eastAsia="en-US"/>
        </w:rPr>
      </w:pPr>
      <w:r w:rsidRPr="00611DCB">
        <w:rPr>
          <w:rFonts w:eastAsia="Calibri"/>
          <w:lang w:eastAsia="en-US"/>
        </w:rPr>
        <w:t xml:space="preserve">Объем учебной дисциплины: </w:t>
      </w:r>
      <w:r w:rsidRPr="00611DCB">
        <w:rPr>
          <w:rFonts w:eastAsia="Calibri"/>
          <w:b/>
          <w:lang w:eastAsia="en-US"/>
        </w:rPr>
        <w:t>72 академических часа</w:t>
      </w:r>
    </w:p>
    <w:p w:rsidR="006A3FC2" w:rsidRPr="00611DCB" w:rsidRDefault="006A3FC2" w:rsidP="006A3FC2">
      <w:pPr>
        <w:ind w:firstLine="709"/>
        <w:jc w:val="both"/>
        <w:rPr>
          <w:rFonts w:eastAsia="Calibri"/>
          <w:lang w:eastAsia="en-US"/>
        </w:rPr>
      </w:pPr>
      <w:r w:rsidRPr="00611DCB">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6A3FC2" w:rsidRPr="00611DCB"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611DCB" w:rsidRDefault="006A3FC2">
            <w:pPr>
              <w:tabs>
                <w:tab w:val="left" w:pos="487"/>
              </w:tabs>
              <w:jc w:val="center"/>
            </w:pPr>
            <w:r w:rsidRPr="00611DCB">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tabs>
                <w:tab w:val="left" w:pos="487"/>
              </w:tabs>
              <w:jc w:val="center"/>
              <w:rPr>
                <w:b/>
              </w:rPr>
            </w:pPr>
            <w:r w:rsidRPr="00611DCB">
              <w:rPr>
                <w:b/>
              </w:rPr>
              <w:t>30</w:t>
            </w:r>
          </w:p>
        </w:tc>
      </w:tr>
      <w:tr w:rsidR="006A3FC2" w:rsidRPr="00611DCB"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611DCB" w:rsidRDefault="006A3FC2">
            <w:pPr>
              <w:tabs>
                <w:tab w:val="left" w:pos="487"/>
              </w:tabs>
              <w:jc w:val="center"/>
              <w:rPr>
                <w:i/>
              </w:rPr>
            </w:pPr>
            <w:r w:rsidRPr="00611DCB">
              <w:rPr>
                <w:i/>
              </w:rPr>
              <w:lastRenderedPageBreak/>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tabs>
                <w:tab w:val="left" w:pos="487"/>
              </w:tabs>
              <w:jc w:val="center"/>
              <w:rPr>
                <w:i/>
              </w:rPr>
            </w:pPr>
            <w:r w:rsidRPr="00611DCB">
              <w:rPr>
                <w:i/>
              </w:rPr>
              <w:t>12</w:t>
            </w:r>
          </w:p>
        </w:tc>
      </w:tr>
      <w:tr w:rsidR="006A3FC2" w:rsidRPr="00611DCB"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611DCB" w:rsidRDefault="006A3FC2">
            <w:pPr>
              <w:tabs>
                <w:tab w:val="left" w:pos="487"/>
              </w:tabs>
              <w:jc w:val="center"/>
              <w:rPr>
                <w:i/>
              </w:rPr>
            </w:pPr>
            <w:r w:rsidRPr="00611DCB">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tabs>
                <w:tab w:val="left" w:pos="487"/>
              </w:tabs>
              <w:jc w:val="center"/>
              <w:rPr>
                <w:i/>
              </w:rPr>
            </w:pPr>
            <w:r w:rsidRPr="00611DCB">
              <w:rPr>
                <w:i/>
              </w:rPr>
              <w:t>18</w:t>
            </w:r>
          </w:p>
        </w:tc>
      </w:tr>
      <w:tr w:rsidR="006A3FC2" w:rsidRPr="00611DCB"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611DCB" w:rsidRDefault="006A3FC2">
            <w:pPr>
              <w:tabs>
                <w:tab w:val="left" w:pos="487"/>
              </w:tabs>
              <w:jc w:val="center"/>
            </w:pPr>
            <w:r w:rsidRPr="00611DCB">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tabs>
                <w:tab w:val="left" w:pos="487"/>
              </w:tabs>
              <w:jc w:val="center"/>
              <w:rPr>
                <w:b/>
              </w:rPr>
            </w:pPr>
            <w:r w:rsidRPr="00611DCB">
              <w:rPr>
                <w:b/>
              </w:rPr>
              <w:t>40</w:t>
            </w:r>
          </w:p>
        </w:tc>
      </w:tr>
      <w:tr w:rsidR="006A3FC2" w:rsidRPr="00611DCB"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611DCB" w:rsidRDefault="006A3FC2">
            <w:pPr>
              <w:tabs>
                <w:tab w:val="left" w:pos="487"/>
              </w:tabs>
              <w:jc w:val="center"/>
            </w:pPr>
            <w:r w:rsidRPr="00611DCB">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tabs>
                <w:tab w:val="left" w:pos="487"/>
              </w:tabs>
              <w:jc w:val="center"/>
              <w:rPr>
                <w:b/>
              </w:rPr>
            </w:pPr>
            <w:r w:rsidRPr="00611DCB">
              <w:rPr>
                <w:b/>
              </w:rPr>
              <w:t>2</w:t>
            </w:r>
          </w:p>
        </w:tc>
      </w:tr>
      <w:tr w:rsidR="006A3FC2" w:rsidRPr="00611DCB" w:rsidTr="006A3FC2">
        <w:tc>
          <w:tcPr>
            <w:tcW w:w="5215"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tabs>
                <w:tab w:val="left" w:pos="487"/>
              </w:tabs>
              <w:jc w:val="center"/>
            </w:pPr>
            <w:r w:rsidRPr="00611DCB">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7848CF">
            <w:pPr>
              <w:tabs>
                <w:tab w:val="left" w:pos="487"/>
              </w:tabs>
              <w:jc w:val="center"/>
              <w:rPr>
                <w:b/>
              </w:rPr>
            </w:pPr>
            <w:r>
              <w:rPr>
                <w:b/>
              </w:rPr>
              <w:t>Зачет</w:t>
            </w:r>
          </w:p>
        </w:tc>
      </w:tr>
    </w:tbl>
    <w:p w:rsidR="006A3FC2" w:rsidRPr="00611DCB" w:rsidRDefault="006A3FC2" w:rsidP="006A3FC2">
      <w:pPr>
        <w:ind w:firstLine="709"/>
        <w:jc w:val="both"/>
        <w:rPr>
          <w:rFonts w:eastAsia="Calibri"/>
          <w:lang w:eastAsia="en-US"/>
        </w:rPr>
      </w:pPr>
    </w:p>
    <w:p w:rsidR="006A3FC2" w:rsidRPr="00611DCB" w:rsidRDefault="006A3FC2" w:rsidP="006A3FC2">
      <w:pPr>
        <w:keepNext/>
        <w:ind w:firstLine="709"/>
        <w:jc w:val="both"/>
        <w:rPr>
          <w:rFonts w:eastAsia="Calibri"/>
          <w:b/>
        </w:rPr>
      </w:pPr>
      <w:r w:rsidRPr="00611DCB">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3FC2" w:rsidRPr="00611DCB" w:rsidRDefault="006A3FC2" w:rsidP="006A3FC2">
      <w:pPr>
        <w:tabs>
          <w:tab w:val="left" w:pos="900"/>
        </w:tabs>
        <w:ind w:firstLine="709"/>
        <w:jc w:val="both"/>
        <w:rPr>
          <w:b/>
        </w:rPr>
      </w:pPr>
    </w:p>
    <w:p w:rsidR="006A3FC2" w:rsidRPr="00611DCB" w:rsidRDefault="006A3FC2" w:rsidP="006A3FC2">
      <w:pPr>
        <w:tabs>
          <w:tab w:val="left" w:pos="900"/>
        </w:tabs>
        <w:ind w:firstLine="709"/>
        <w:jc w:val="both"/>
        <w:rPr>
          <w:b/>
        </w:rPr>
      </w:pPr>
      <w:r w:rsidRPr="00611DCB">
        <w:rPr>
          <w:b/>
        </w:rPr>
        <w:t>4.1. Тематический план для очной формы обучения</w:t>
      </w:r>
    </w:p>
    <w:p w:rsidR="00C36122" w:rsidRPr="00611DCB" w:rsidRDefault="00C36122" w:rsidP="00C36122">
      <w:pPr>
        <w:tabs>
          <w:tab w:val="left" w:pos="1134"/>
        </w:tabs>
        <w:ind w:firstLine="709"/>
        <w:contextualSpacing/>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6A3FC2" w:rsidRPr="00611DCB" w:rsidTr="006A3FC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rPr>
                <w:sz w:val="20"/>
                <w:szCs w:val="20"/>
              </w:rPr>
            </w:pPr>
            <w:r w:rsidRPr="00611DCB">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rPr>
                <w:sz w:val="20"/>
                <w:szCs w:val="20"/>
              </w:rPr>
            </w:pPr>
            <w:r w:rsidRPr="00611DCB">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rPr>
                <w:sz w:val="20"/>
                <w:szCs w:val="20"/>
              </w:rPr>
            </w:pPr>
            <w:r w:rsidRPr="00611DCB">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rPr>
                <w:b/>
                <w:bCs/>
                <w:sz w:val="20"/>
                <w:szCs w:val="20"/>
              </w:rPr>
            </w:pPr>
            <w:r w:rsidRPr="00611DCB">
              <w:rPr>
                <w:b/>
                <w:bCs/>
                <w:sz w:val="20"/>
                <w:szCs w:val="20"/>
              </w:rPr>
              <w:t>Всего</w:t>
            </w:r>
          </w:p>
        </w:tc>
      </w:tr>
      <w:tr w:rsidR="006A3FC2" w:rsidRPr="00611DCB" w:rsidTr="006A3FC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6A3FC2" w:rsidRPr="00611DCB" w:rsidRDefault="006A3FC2">
            <w:pPr>
              <w:jc w:val="center"/>
            </w:pPr>
            <w:r w:rsidRPr="00611DCB">
              <w:t xml:space="preserve">Раздел I. </w:t>
            </w:r>
            <w:r w:rsidR="00BA3AB2" w:rsidRPr="00611DCB">
              <w:rPr>
                <w:bCs/>
              </w:rPr>
              <w:t xml:space="preserve">Современная философия как философия </w:t>
            </w:r>
            <w:r w:rsidR="00BA3AB2" w:rsidRPr="00611DCB">
              <w:t>интерсубъективности</w:t>
            </w:r>
            <w:r w:rsidR="00BA3AB2" w:rsidRPr="00611DCB">
              <w:rPr>
                <w:bCs/>
              </w:rPr>
              <w:t>, основные тенденции её развития</w:t>
            </w:r>
          </w:p>
        </w:tc>
      </w:tr>
      <w:tr w:rsidR="006A3FC2" w:rsidRPr="00611DCB"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r w:rsidRPr="00611DCB">
              <w:rPr>
                <w:b/>
              </w:rPr>
              <w:t>Тема №1</w:t>
            </w:r>
            <w:r w:rsidRPr="00611DCB">
              <w:t xml:space="preserve">. </w:t>
            </w:r>
            <w:r w:rsidR="00BA3AB2" w:rsidRPr="00611DCB">
              <w:t xml:space="preserve">Постклассическая философия как философия интерсубъективности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rPr>
                <w:sz w:val="16"/>
                <w:szCs w:val="16"/>
              </w:rPr>
            </w:pPr>
            <w:r w:rsidRPr="00611DC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rPr>
                <w:b/>
              </w:rPr>
            </w:pPr>
            <w:r w:rsidRPr="00611DCB">
              <w:rPr>
                <w:b/>
              </w:rPr>
              <w:t>14</w:t>
            </w:r>
          </w:p>
        </w:tc>
      </w:tr>
      <w:tr w:rsidR="006A3FC2" w:rsidRPr="00611DCB"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r w:rsidRPr="00611DCB">
              <w:rPr>
                <w:b/>
              </w:rPr>
              <w:t>Тема №2.</w:t>
            </w:r>
            <w:r w:rsidRPr="00611DCB">
              <w:t xml:space="preserve"> </w:t>
            </w:r>
            <w:r w:rsidR="00BA3AB2" w:rsidRPr="00611DCB">
              <w:t xml:space="preserve">Философия XX века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rPr>
                <w:sz w:val="16"/>
                <w:szCs w:val="16"/>
              </w:rPr>
            </w:pPr>
            <w:r w:rsidRPr="00611DC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rPr>
                <w:b/>
              </w:rPr>
            </w:pPr>
            <w:r w:rsidRPr="00611DCB">
              <w:rPr>
                <w:b/>
              </w:rPr>
              <w:t>14</w:t>
            </w:r>
          </w:p>
        </w:tc>
      </w:tr>
      <w:tr w:rsidR="006A3FC2" w:rsidRPr="00611DCB" w:rsidTr="006A3FC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6A3FC2" w:rsidRPr="00611DCB" w:rsidRDefault="006A3FC2">
            <w:pPr>
              <w:jc w:val="center"/>
            </w:pPr>
            <w:r w:rsidRPr="00611DCB">
              <w:t xml:space="preserve">Раздел </w:t>
            </w:r>
            <w:r w:rsidRPr="00611DCB">
              <w:rPr>
                <w:lang w:val="en-US"/>
              </w:rPr>
              <w:t>II</w:t>
            </w:r>
            <w:r w:rsidRPr="00611DCB">
              <w:t xml:space="preserve">. </w:t>
            </w:r>
            <w:r w:rsidR="00BA3AB2" w:rsidRPr="00611DCB">
              <w:rPr>
                <w:iCs/>
              </w:rPr>
              <w:t>Современные проблемы философии</w:t>
            </w:r>
          </w:p>
        </w:tc>
      </w:tr>
      <w:tr w:rsidR="006A3FC2" w:rsidRPr="00611DCB"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051B53" w:rsidP="006A3FC2">
            <w:r w:rsidRPr="00611DCB">
              <w:rPr>
                <w:b/>
              </w:rPr>
              <w:t>Тема №3.</w:t>
            </w:r>
            <w:r w:rsidRPr="00611DCB">
              <w:t xml:space="preserve"> </w:t>
            </w:r>
            <w:r w:rsidRPr="00611DCB">
              <w:rPr>
                <w:rFonts w:eastAsia="HiddenHorzOCR"/>
              </w:rPr>
              <w:t xml:space="preserve">Современные проблемы </w:t>
            </w:r>
            <w:r w:rsidRPr="00611DCB">
              <w:t>аксиологии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rPr>
                <w:sz w:val="16"/>
                <w:szCs w:val="16"/>
              </w:rPr>
            </w:pPr>
            <w:r w:rsidRPr="00611DC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rPr>
                <w:b/>
                <w:bCs/>
              </w:rPr>
            </w:pPr>
            <w:r w:rsidRPr="00611DCB">
              <w:rPr>
                <w:b/>
                <w:bCs/>
              </w:rPr>
              <w:t>10</w:t>
            </w:r>
          </w:p>
        </w:tc>
      </w:tr>
      <w:tr w:rsidR="006A3FC2" w:rsidRPr="00611DCB"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A3FC2" w:rsidRPr="00611DCB" w:rsidRDefault="00051B53" w:rsidP="006A3FC2">
            <w:pPr>
              <w:rPr>
                <w:b/>
                <w:bCs/>
              </w:rPr>
            </w:pPr>
            <w:r w:rsidRPr="00611DCB">
              <w:rPr>
                <w:b/>
              </w:rPr>
              <w:t>Тема №4.</w:t>
            </w:r>
            <w:r w:rsidRPr="00611DCB">
              <w:t xml:space="preserve"> </w:t>
            </w:r>
            <w:r w:rsidRPr="00611DCB">
              <w:rPr>
                <w:rFonts w:eastAsia="HiddenHorzOCR"/>
              </w:rPr>
              <w:t>Современные проблемы</w:t>
            </w:r>
            <w:r w:rsidRPr="00611DCB">
              <w:rPr>
                <w:bCs/>
              </w:rPr>
              <w:t xml:space="preserve"> п</w:t>
            </w:r>
            <w:r w:rsidRPr="00611DCB">
              <w:t>раксиологии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rPr>
                <w:sz w:val="16"/>
                <w:szCs w:val="16"/>
              </w:rPr>
            </w:pPr>
            <w:r w:rsidRPr="00611DC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rPr>
                <w:b/>
                <w:bCs/>
              </w:rPr>
            </w:pPr>
            <w:r w:rsidRPr="00611DCB">
              <w:rPr>
                <w:b/>
                <w:bCs/>
              </w:rPr>
              <w:t>10</w:t>
            </w:r>
          </w:p>
        </w:tc>
      </w:tr>
      <w:tr w:rsidR="006A3FC2" w:rsidRPr="00611DCB"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A3FC2" w:rsidRPr="00611DCB" w:rsidRDefault="00051B53">
            <w:r w:rsidRPr="00611DCB">
              <w:rPr>
                <w:b/>
              </w:rPr>
              <w:t>Тема №5.</w:t>
            </w:r>
            <w:r w:rsidRPr="00611DCB">
              <w:t xml:space="preserve"> </w:t>
            </w:r>
            <w:r w:rsidRPr="00611DCB">
              <w:rPr>
                <w:rFonts w:eastAsia="HiddenHorzOCR"/>
              </w:rPr>
              <w:t>Современные проблемы</w:t>
            </w:r>
            <w:r w:rsidRPr="00611DCB">
              <w:rPr>
                <w:bCs/>
              </w:rPr>
              <w:t xml:space="preserve"> гносеологии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rPr>
                <w:sz w:val="16"/>
                <w:szCs w:val="16"/>
              </w:rPr>
            </w:pPr>
            <w:r w:rsidRPr="00611DC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rPr>
                <w:b/>
                <w:bCs/>
              </w:rPr>
            </w:pPr>
            <w:r w:rsidRPr="00611DCB">
              <w:rPr>
                <w:b/>
                <w:bCs/>
              </w:rPr>
              <w:t>10</w:t>
            </w:r>
          </w:p>
        </w:tc>
      </w:tr>
      <w:tr w:rsidR="00051B53" w:rsidRPr="00611DCB"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51B53" w:rsidRPr="00611DCB" w:rsidRDefault="00051B53">
            <w:pPr>
              <w:rPr>
                <w:b/>
              </w:rPr>
            </w:pPr>
            <w:r w:rsidRPr="00611DCB">
              <w:rPr>
                <w:b/>
              </w:rPr>
              <w:t>Тема №6.</w:t>
            </w:r>
            <w:r w:rsidRPr="00611DCB">
              <w:t xml:space="preserve"> Мышление, язык, реальность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051B53" w:rsidRPr="00611DCB" w:rsidRDefault="00051B53">
            <w:pPr>
              <w:jc w:val="center"/>
              <w:rPr>
                <w:sz w:val="16"/>
                <w:szCs w:val="16"/>
              </w:rPr>
            </w:pPr>
            <w:r w:rsidRPr="00611DC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51B53" w:rsidRPr="00611DCB" w:rsidRDefault="00051B53">
            <w:pPr>
              <w:jc w:val="center"/>
            </w:pPr>
            <w:r w:rsidRPr="00611DCB">
              <w:t>2</w:t>
            </w:r>
          </w:p>
        </w:tc>
        <w:tc>
          <w:tcPr>
            <w:tcW w:w="708" w:type="dxa"/>
            <w:tcBorders>
              <w:top w:val="single" w:sz="4" w:space="0" w:color="auto"/>
              <w:left w:val="single" w:sz="4" w:space="0" w:color="auto"/>
              <w:bottom w:val="single" w:sz="4" w:space="0" w:color="auto"/>
              <w:right w:val="single" w:sz="4" w:space="0" w:color="auto"/>
            </w:tcBorders>
            <w:vAlign w:val="center"/>
          </w:tcPr>
          <w:p w:rsidR="00051B53" w:rsidRPr="00611DCB" w:rsidRDefault="00D33150">
            <w:pPr>
              <w:jc w:val="center"/>
            </w:pPr>
            <w:r w:rsidRPr="00611DCB">
              <w:t>4</w:t>
            </w:r>
          </w:p>
        </w:tc>
        <w:tc>
          <w:tcPr>
            <w:tcW w:w="720" w:type="dxa"/>
            <w:tcBorders>
              <w:top w:val="single" w:sz="4" w:space="0" w:color="auto"/>
              <w:left w:val="single" w:sz="4" w:space="0" w:color="auto"/>
              <w:bottom w:val="single" w:sz="4" w:space="0" w:color="auto"/>
              <w:right w:val="single" w:sz="4" w:space="0" w:color="auto"/>
            </w:tcBorders>
            <w:vAlign w:val="center"/>
          </w:tcPr>
          <w:p w:rsidR="00051B53" w:rsidRPr="00611DCB" w:rsidRDefault="00D85086">
            <w:pPr>
              <w:jc w:val="center"/>
            </w:pPr>
            <w:r w:rsidRPr="00611DCB">
              <w:t>6</w:t>
            </w:r>
          </w:p>
        </w:tc>
        <w:tc>
          <w:tcPr>
            <w:tcW w:w="840" w:type="dxa"/>
            <w:tcBorders>
              <w:top w:val="single" w:sz="4" w:space="0" w:color="auto"/>
              <w:left w:val="single" w:sz="4" w:space="0" w:color="auto"/>
              <w:bottom w:val="single" w:sz="4" w:space="0" w:color="auto"/>
              <w:right w:val="single" w:sz="4" w:space="0" w:color="auto"/>
            </w:tcBorders>
            <w:vAlign w:val="center"/>
          </w:tcPr>
          <w:p w:rsidR="00051B53" w:rsidRPr="00611DCB" w:rsidRDefault="00D85086" w:rsidP="00D85086">
            <w:pPr>
              <w:jc w:val="center"/>
              <w:rPr>
                <w:b/>
                <w:bCs/>
              </w:rPr>
            </w:pPr>
            <w:r w:rsidRPr="00611DCB">
              <w:rPr>
                <w:b/>
                <w:bCs/>
              </w:rPr>
              <w:t>12</w:t>
            </w:r>
          </w:p>
        </w:tc>
      </w:tr>
      <w:tr w:rsidR="006A3FC2" w:rsidRPr="00611DCB"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rPr>
                <w:b/>
                <w:bCs/>
              </w:rPr>
            </w:pPr>
            <w:r w:rsidRPr="00611DCB">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A3FC2" w:rsidRPr="00611DCB" w:rsidRDefault="006A3FC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pPr>
            <w:r w:rsidRPr="00611DCB">
              <w:t>40</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rPr>
                <w:b/>
                <w:bCs/>
              </w:rPr>
            </w:pPr>
            <w:r w:rsidRPr="00611DCB">
              <w:rPr>
                <w:b/>
                <w:bCs/>
              </w:rPr>
              <w:t>70</w:t>
            </w:r>
          </w:p>
        </w:tc>
      </w:tr>
      <w:tr w:rsidR="006A3FC2" w:rsidRPr="00611DCB"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r w:rsidRPr="00611DCB">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A3FC2" w:rsidRPr="00611DCB" w:rsidRDefault="006A3FC2">
            <w:pPr>
              <w:jc w:val="center"/>
            </w:pPr>
            <w:r w:rsidRPr="00611DCB">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A3FC2" w:rsidRPr="00611DCB" w:rsidRDefault="006A3FC2">
            <w:pPr>
              <w:jc w:val="center"/>
            </w:pPr>
            <w:r w:rsidRPr="00611DCB">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A3FC2" w:rsidRPr="00611DCB" w:rsidRDefault="006A3FC2">
            <w:pPr>
              <w:jc w:val="center"/>
            </w:pPr>
            <w:r w:rsidRPr="00611DCB">
              <w:t> </w:t>
            </w:r>
          </w:p>
          <w:p w:rsidR="006A3FC2" w:rsidRPr="00611DCB" w:rsidRDefault="006A3FC2">
            <w:pPr>
              <w:jc w:val="center"/>
            </w:pPr>
            <w:r w:rsidRPr="00611DCB">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A3FC2" w:rsidRPr="00611DCB" w:rsidRDefault="006A3FC2">
            <w:pPr>
              <w:jc w:val="center"/>
            </w:pPr>
            <w:r w:rsidRPr="00611DCB">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jc w:val="center"/>
              <w:rPr>
                <w:b/>
                <w:bCs/>
              </w:rPr>
            </w:pPr>
            <w:r w:rsidRPr="00611DCB">
              <w:rPr>
                <w:b/>
                <w:bCs/>
              </w:rPr>
              <w:t>2</w:t>
            </w:r>
          </w:p>
        </w:tc>
      </w:tr>
      <w:tr w:rsidR="006A3FC2" w:rsidRPr="00611DCB"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611DCB" w:rsidRDefault="006A3FC2">
            <w:pPr>
              <w:rPr>
                <w:b/>
                <w:bCs/>
              </w:rPr>
            </w:pPr>
            <w:r w:rsidRPr="00611DCB">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A3FC2" w:rsidRPr="00611DCB" w:rsidRDefault="006A3FC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A3FC2" w:rsidRPr="00611DCB" w:rsidRDefault="006A3FC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6A3FC2" w:rsidRPr="00611DCB" w:rsidRDefault="006A3FC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6A3FC2" w:rsidRPr="00611DCB" w:rsidRDefault="006A3FC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A3FC2" w:rsidRPr="00611DCB" w:rsidRDefault="006A3FC2">
            <w:pPr>
              <w:jc w:val="center"/>
              <w:rPr>
                <w:b/>
                <w:bCs/>
                <w:i/>
                <w:iCs/>
              </w:rPr>
            </w:pPr>
            <w:r w:rsidRPr="00611DCB">
              <w:rPr>
                <w:b/>
                <w:bCs/>
                <w:i/>
                <w:iCs/>
              </w:rPr>
              <w:t>72</w:t>
            </w:r>
          </w:p>
        </w:tc>
      </w:tr>
    </w:tbl>
    <w:p w:rsidR="006A3FC2" w:rsidRPr="00611DCB" w:rsidRDefault="006A3FC2" w:rsidP="006A3FC2">
      <w:pPr>
        <w:keepNext/>
        <w:ind w:firstLine="709"/>
        <w:jc w:val="both"/>
        <w:rPr>
          <w:b/>
        </w:rPr>
      </w:pPr>
    </w:p>
    <w:p w:rsidR="006A3FC2" w:rsidRPr="00611DCB" w:rsidRDefault="006A3FC2" w:rsidP="006A3FC2">
      <w:pPr>
        <w:tabs>
          <w:tab w:val="left" w:pos="900"/>
        </w:tabs>
        <w:ind w:firstLine="709"/>
        <w:jc w:val="both"/>
        <w:rPr>
          <w:b/>
        </w:rPr>
      </w:pPr>
      <w:r w:rsidRPr="00611DCB">
        <w:rPr>
          <w:b/>
        </w:rPr>
        <w:t>4.2 Содержание дисциплины</w:t>
      </w:r>
    </w:p>
    <w:p w:rsidR="006A3FC2" w:rsidRPr="00611DCB" w:rsidRDefault="006A3FC2" w:rsidP="00C36122">
      <w:pPr>
        <w:tabs>
          <w:tab w:val="left" w:pos="1134"/>
        </w:tabs>
        <w:ind w:firstLine="709"/>
        <w:contextualSpacing/>
        <w:jc w:val="both"/>
        <w:rPr>
          <w:b/>
        </w:rPr>
      </w:pPr>
    </w:p>
    <w:p w:rsidR="00A76E28" w:rsidRPr="00611DCB" w:rsidRDefault="00A76E28" w:rsidP="00A76E28">
      <w:pPr>
        <w:tabs>
          <w:tab w:val="left" w:pos="1134"/>
        </w:tabs>
        <w:autoSpaceDE w:val="0"/>
        <w:autoSpaceDN w:val="0"/>
        <w:adjustRightInd w:val="0"/>
        <w:ind w:firstLine="709"/>
        <w:contextualSpacing/>
        <w:jc w:val="both"/>
        <w:rPr>
          <w:i/>
        </w:rPr>
      </w:pPr>
      <w:r w:rsidRPr="00611DCB">
        <w:rPr>
          <w:i/>
        </w:rPr>
        <w:t xml:space="preserve">Раздел I. </w:t>
      </w:r>
      <w:r w:rsidRPr="00611DCB">
        <w:rPr>
          <w:bCs/>
          <w:i/>
        </w:rPr>
        <w:t xml:space="preserve">Современная философия как философия </w:t>
      </w:r>
      <w:r w:rsidRPr="00611DCB">
        <w:rPr>
          <w:i/>
        </w:rPr>
        <w:t>интерсубъективности</w:t>
      </w:r>
      <w:r w:rsidRPr="00611DCB">
        <w:rPr>
          <w:bCs/>
          <w:i/>
        </w:rPr>
        <w:t>, основные тенденции её развития</w:t>
      </w:r>
    </w:p>
    <w:p w:rsidR="00A76E28" w:rsidRPr="00611DCB" w:rsidRDefault="00A76E28" w:rsidP="00A76E28">
      <w:pPr>
        <w:tabs>
          <w:tab w:val="left" w:pos="1134"/>
        </w:tabs>
        <w:autoSpaceDE w:val="0"/>
        <w:autoSpaceDN w:val="0"/>
        <w:adjustRightInd w:val="0"/>
        <w:ind w:firstLine="709"/>
        <w:contextualSpacing/>
        <w:jc w:val="both"/>
      </w:pPr>
      <w:r w:rsidRPr="00611DCB">
        <w:t>В результате освоения дисциплины обучающийся должен:</w:t>
      </w:r>
    </w:p>
    <w:p w:rsidR="00A76E28" w:rsidRPr="00611DCB" w:rsidRDefault="00A76E28" w:rsidP="00A76E28">
      <w:pPr>
        <w:numPr>
          <w:ilvl w:val="0"/>
          <w:numId w:val="19"/>
        </w:numPr>
        <w:tabs>
          <w:tab w:val="left" w:pos="1134"/>
        </w:tabs>
        <w:autoSpaceDE w:val="0"/>
        <w:autoSpaceDN w:val="0"/>
        <w:adjustRightInd w:val="0"/>
        <w:ind w:left="0" w:firstLine="709"/>
        <w:contextualSpacing/>
        <w:jc w:val="both"/>
      </w:pPr>
      <w:r w:rsidRPr="00611DCB">
        <w:lastRenderedPageBreak/>
        <w:t xml:space="preserve">знать основное содержание современных философских концепций в области социальной философии, </w:t>
      </w:r>
      <w:r w:rsidRPr="00611DCB">
        <w:rPr>
          <w:bCs/>
        </w:rPr>
        <w:t>понятийно-категориальный аппарат, а также специфику осуществления научно-исследовательской деятельности в вузе;</w:t>
      </w:r>
    </w:p>
    <w:p w:rsidR="00A76E28" w:rsidRPr="00611DCB" w:rsidRDefault="00A76E28" w:rsidP="00A76E28">
      <w:pPr>
        <w:numPr>
          <w:ilvl w:val="0"/>
          <w:numId w:val="19"/>
        </w:numPr>
        <w:tabs>
          <w:tab w:val="left" w:pos="1134"/>
        </w:tabs>
        <w:autoSpaceDE w:val="0"/>
        <w:autoSpaceDN w:val="0"/>
        <w:adjustRightInd w:val="0"/>
        <w:ind w:left="0" w:firstLine="709"/>
        <w:contextualSpacing/>
        <w:jc w:val="both"/>
      </w:pPr>
      <w:r w:rsidRPr="00611DCB">
        <w:t xml:space="preserve">уметь </w:t>
      </w:r>
      <w:r w:rsidRPr="00611DCB">
        <w:rPr>
          <w:bCs/>
        </w:rPr>
        <w:t xml:space="preserve">грамотно комментировать основное содержание современных важнейших научных теорий, </w:t>
      </w:r>
      <w:r w:rsidRPr="00611DCB">
        <w:t>творчески применять основные принципы методологии научного поиска в проблемы исследования, самостоятельно работать с научной литературой</w:t>
      </w:r>
      <w:r w:rsidRPr="00611DCB">
        <w:rPr>
          <w:bCs/>
        </w:rPr>
        <w:t>, определять перспективные направления научных междисциплинарных исследований</w:t>
      </w:r>
      <w:r w:rsidRPr="00611DCB">
        <w:t>;</w:t>
      </w:r>
    </w:p>
    <w:p w:rsidR="00A76E28" w:rsidRPr="00611DCB" w:rsidRDefault="00A76E28" w:rsidP="00A76E28">
      <w:pPr>
        <w:numPr>
          <w:ilvl w:val="0"/>
          <w:numId w:val="19"/>
        </w:numPr>
        <w:tabs>
          <w:tab w:val="left" w:pos="1134"/>
        </w:tabs>
        <w:autoSpaceDE w:val="0"/>
        <w:autoSpaceDN w:val="0"/>
        <w:adjustRightInd w:val="0"/>
        <w:ind w:left="0" w:firstLine="709"/>
        <w:contextualSpacing/>
        <w:jc w:val="both"/>
      </w:pPr>
      <w:r w:rsidRPr="00611DCB">
        <w:t xml:space="preserve">владеть технологией использования теоретических исследований в профессиональной сфере, </w:t>
      </w:r>
      <w:r w:rsidRPr="00611DCB">
        <w:rPr>
          <w:bCs/>
        </w:rPr>
        <w:t>навыками работы с основными видами источников, приемами использования компьютерных программ и баз данных в профессиональной области</w:t>
      </w:r>
      <w:r w:rsidRPr="00611DCB">
        <w:t>.</w:t>
      </w:r>
    </w:p>
    <w:p w:rsidR="00A76E28" w:rsidRPr="00611DCB" w:rsidRDefault="00A76E28" w:rsidP="00A76E28">
      <w:pPr>
        <w:tabs>
          <w:tab w:val="left" w:pos="1134"/>
        </w:tabs>
        <w:autoSpaceDE w:val="0"/>
        <w:autoSpaceDN w:val="0"/>
        <w:adjustRightInd w:val="0"/>
        <w:ind w:firstLine="709"/>
        <w:contextualSpacing/>
        <w:jc w:val="both"/>
        <w:rPr>
          <w:rFonts w:eastAsia="Calibri"/>
        </w:rPr>
      </w:pPr>
    </w:p>
    <w:p w:rsidR="00A76E28" w:rsidRPr="00611DCB" w:rsidRDefault="00A76E28" w:rsidP="00A76E28">
      <w:pPr>
        <w:tabs>
          <w:tab w:val="left" w:pos="1134"/>
        </w:tabs>
        <w:autoSpaceDE w:val="0"/>
        <w:autoSpaceDN w:val="0"/>
        <w:adjustRightInd w:val="0"/>
        <w:ind w:firstLine="709"/>
        <w:contextualSpacing/>
        <w:jc w:val="both"/>
      </w:pPr>
      <w:r w:rsidRPr="00611DCB">
        <w:rPr>
          <w:b/>
        </w:rPr>
        <w:t>Тема №1.</w:t>
      </w:r>
      <w:r w:rsidRPr="00611DCB">
        <w:t xml:space="preserve"> Постклассическая философия как философия интерсубъективности.</w:t>
      </w:r>
    </w:p>
    <w:p w:rsidR="00A76E28" w:rsidRPr="00611DCB" w:rsidRDefault="00A76E28" w:rsidP="00A76E28">
      <w:pPr>
        <w:tabs>
          <w:tab w:val="left" w:pos="1134"/>
        </w:tabs>
        <w:ind w:firstLine="709"/>
        <w:contextualSpacing/>
        <w:jc w:val="both"/>
      </w:pPr>
      <w:r w:rsidRPr="00611DCB">
        <w:t xml:space="preserve">Антропологический принцип философии Л. Фейербаха. Диалектический материализм К.Маркса и Ф.Энгельса как философский марксизм. Западный марксизм. Позитивизм О.Конта, Дж. Милля и Г.Спенсера, его антиметафизическая направленность. </w:t>
      </w:r>
    </w:p>
    <w:p w:rsidR="00A76E28" w:rsidRPr="00611DCB" w:rsidRDefault="00A76E28" w:rsidP="00A76E28">
      <w:pPr>
        <w:tabs>
          <w:tab w:val="left" w:pos="1134"/>
        </w:tabs>
        <w:ind w:firstLine="709"/>
        <w:contextualSpacing/>
        <w:jc w:val="both"/>
      </w:pPr>
      <w:r w:rsidRPr="00611DCB">
        <w:t>Философии жизни (Ф. Ницше, Г. Зиммель, А. Шпенглер, В. Дильтей, Х. Ортега-и-Гассет, А. Бергсон): понятия потока жизни, потока сознания, души культуры. Иррационалистическое учение Ф. Ницше: стратегия переоценки ценностей западной культуры. Темы аксиологии и культурологии в неокантианстве (Э. Кассирер, В. Виндельбанд, Г. Риккерт). Тема знания и истины в философии прагматизма (Ч. Пирс, У. Джеймс, Дж. Дьюи).</w:t>
      </w:r>
    </w:p>
    <w:p w:rsidR="00A76E28" w:rsidRPr="00611DCB" w:rsidRDefault="00A76E28" w:rsidP="00A76E28">
      <w:pPr>
        <w:tabs>
          <w:tab w:val="left" w:pos="1134"/>
        </w:tabs>
        <w:ind w:firstLine="709"/>
        <w:contextualSpacing/>
        <w:jc w:val="both"/>
      </w:pPr>
      <w:r w:rsidRPr="00611DCB">
        <w:t xml:space="preserve">Логический анализ языка в аналитической философии (Л. Витгенштейн, Б. Рассел, Р. Карнап). Анализ мышления и культуры в структурализме (К. Леви-Стросс, Р. Барт, М. Фуко). Экзистенциальная проблематика бытия человека-в-мире (М. Хайдеггер, К. Ясперс, А. Камю, Ж.-П. Сартр, Н. Аббаньяно). Герменевтика (В. Дильтей, М. Хайдеггер, Г. Гадамер, П. Рикёр) как методология гуманитарного познания. Идеи интенциональности и интерсубъективности сознания в феноменологии (Э. Гуссерль, М. Хайдеггер, П. Рикёр, М. Мерло-Понти). </w:t>
      </w:r>
    </w:p>
    <w:p w:rsidR="00A76E28" w:rsidRPr="00611DCB" w:rsidRDefault="00A76E28" w:rsidP="00A76E28">
      <w:pPr>
        <w:pStyle w:val="Default"/>
        <w:tabs>
          <w:tab w:val="left" w:pos="1134"/>
        </w:tabs>
        <w:ind w:firstLine="709"/>
        <w:contextualSpacing/>
        <w:jc w:val="both"/>
        <w:rPr>
          <w:rFonts w:ascii="Times New Roman" w:hAnsi="Times New Roman" w:cs="Times New Roman"/>
          <w:color w:val="auto"/>
        </w:rPr>
      </w:pPr>
      <w:r w:rsidRPr="00611DCB">
        <w:rPr>
          <w:rFonts w:ascii="Times New Roman" w:hAnsi="Times New Roman" w:cs="Times New Roman"/>
          <w:color w:val="auto"/>
        </w:rPr>
        <w:t>Философия постструктурализма (Ж. Деррида, Ж. Делёз, Ж. Бодрийар): принципы различия и множественности, метод деконструкции, понятия симуляции, текста, интер- и гипертекстуальности.</w:t>
      </w:r>
    </w:p>
    <w:p w:rsidR="00A76E28" w:rsidRPr="00611DCB" w:rsidRDefault="00A76E28" w:rsidP="00A76E28">
      <w:pPr>
        <w:tabs>
          <w:tab w:val="left" w:pos="1134"/>
        </w:tabs>
        <w:autoSpaceDE w:val="0"/>
        <w:autoSpaceDN w:val="0"/>
        <w:adjustRightInd w:val="0"/>
        <w:ind w:firstLine="709"/>
        <w:contextualSpacing/>
        <w:jc w:val="both"/>
      </w:pPr>
    </w:p>
    <w:p w:rsidR="00A76E28" w:rsidRPr="00611DCB" w:rsidRDefault="00A76E28" w:rsidP="00A76E28">
      <w:pPr>
        <w:tabs>
          <w:tab w:val="left" w:pos="1134"/>
        </w:tabs>
        <w:autoSpaceDE w:val="0"/>
        <w:autoSpaceDN w:val="0"/>
        <w:adjustRightInd w:val="0"/>
        <w:ind w:firstLine="709"/>
        <w:contextualSpacing/>
        <w:jc w:val="both"/>
      </w:pPr>
      <w:r w:rsidRPr="00611DCB">
        <w:rPr>
          <w:b/>
        </w:rPr>
        <w:t>Тема №2.</w:t>
      </w:r>
      <w:r w:rsidRPr="00611DCB">
        <w:t xml:space="preserve"> Философия XX века.</w:t>
      </w:r>
    </w:p>
    <w:p w:rsidR="00A76E28" w:rsidRPr="00611DCB" w:rsidRDefault="00A76E28" w:rsidP="00A76E28">
      <w:pPr>
        <w:tabs>
          <w:tab w:val="left" w:pos="1134"/>
        </w:tabs>
        <w:ind w:firstLine="709"/>
        <w:contextualSpacing/>
        <w:jc w:val="both"/>
      </w:pPr>
      <w:r w:rsidRPr="00611DCB">
        <w:t xml:space="preserve">Западная философия: XX век. Общие черты и особенности: вторая научная революция (конец XIX в.) и возникновение новой, неклассической науки. Релятивизм и плюрализм как её методологические принципы. Становление науки в качестве непосредственной производительной силы. Переход от традиционной классической философии к философии неклассической (рубеж XIX и XX столетий); возникновение в последней четверти XX века постмодернистской философии как отражения новых тенденций в западной культуре; постмодернистские течения как постнеклассический тип философии; оппозиция сциентизма и антисциентизма, стремление к преодолению метафизики, лингвистический и антропологический повороты в стратегиях философствования. </w:t>
      </w:r>
    </w:p>
    <w:p w:rsidR="00A76E28" w:rsidRPr="00611DCB" w:rsidRDefault="00A76E28" w:rsidP="00A76E28">
      <w:pPr>
        <w:tabs>
          <w:tab w:val="left" w:pos="1134"/>
        </w:tabs>
        <w:ind w:firstLine="709"/>
        <w:contextualSpacing/>
        <w:jc w:val="both"/>
      </w:pPr>
      <w:r w:rsidRPr="00611DCB">
        <w:t xml:space="preserve">Сциентистское направление (прагматизм, аналитическая философия, неопозитивизм, философия науки, франкфуртская школа, структурализм). Антисциентистское направление (философия жизни, экзистенциализм, герменевтика, персонализм, постмодернизм). </w:t>
      </w:r>
    </w:p>
    <w:p w:rsidR="00A76E28" w:rsidRPr="00611DCB" w:rsidRDefault="00A76E28" w:rsidP="00A76E28">
      <w:pPr>
        <w:tabs>
          <w:tab w:val="left" w:pos="1134"/>
        </w:tabs>
        <w:ind w:firstLine="709"/>
        <w:contextualSpacing/>
        <w:jc w:val="both"/>
      </w:pPr>
      <w:r w:rsidRPr="00611DCB">
        <w:t>История русской философии. Русская философия XIX века: западники и славянофилы, философские идеи Ф. М. Достоевского, философия В. С. Соловьева. Русская религиозная философия XX века: экзистенциальный персонализм Н. А. Бердяева, философия всеединства С. Л. Франка, философия политики. И. А. Ильина.</w:t>
      </w:r>
    </w:p>
    <w:p w:rsidR="00A76E28" w:rsidRPr="00611DCB" w:rsidRDefault="00A76E28" w:rsidP="00A76E28">
      <w:pPr>
        <w:tabs>
          <w:tab w:val="left" w:pos="1134"/>
        </w:tabs>
        <w:ind w:firstLine="709"/>
        <w:contextualSpacing/>
        <w:jc w:val="both"/>
      </w:pPr>
      <w:r w:rsidRPr="00611DCB">
        <w:t>Философия в советской и постсоветской России. Догматизация философии. Философские исследования в современной России.</w:t>
      </w:r>
    </w:p>
    <w:p w:rsidR="00A76E28" w:rsidRPr="00611DCB" w:rsidRDefault="00A76E28" w:rsidP="00A76E28">
      <w:pPr>
        <w:tabs>
          <w:tab w:val="left" w:pos="1134"/>
        </w:tabs>
        <w:ind w:firstLine="709"/>
        <w:contextualSpacing/>
        <w:jc w:val="both"/>
      </w:pPr>
      <w:r w:rsidRPr="00611DCB">
        <w:lastRenderedPageBreak/>
        <w:t>Феномен классической философии. Установка отождествления мышления и бытия: мышление как бытие, бытие как мышление. Принцип автономности, самодостаточности мышления. Принципы единства и тождества как установки классического философствования. Отождествление нетождественного как логический механизм производства понятия. Понятие постклассической философии. Установка нетождественности мышления и бытия. Принцип неавтономности, несамодостаточности мышления.</w:t>
      </w:r>
    </w:p>
    <w:p w:rsidR="00A76E28" w:rsidRPr="00611DCB" w:rsidRDefault="00A76E28" w:rsidP="00A76E28">
      <w:pPr>
        <w:tabs>
          <w:tab w:val="left" w:pos="1134"/>
        </w:tabs>
        <w:ind w:firstLine="709"/>
        <w:contextualSpacing/>
        <w:jc w:val="both"/>
      </w:pPr>
      <w:r w:rsidRPr="00611DCB">
        <w:t>Множественность и различие как принципы постклассического философствования. Проблема обусловленности мышления бытием (природой человека, практикой, историей, опытом, культурой, языком).</w:t>
      </w:r>
    </w:p>
    <w:p w:rsidR="00A76E28" w:rsidRPr="00611DCB" w:rsidRDefault="00A76E28" w:rsidP="00A76E28">
      <w:pPr>
        <w:pStyle w:val="Default"/>
        <w:tabs>
          <w:tab w:val="left" w:pos="1134"/>
        </w:tabs>
        <w:ind w:firstLine="709"/>
        <w:contextualSpacing/>
        <w:jc w:val="both"/>
        <w:rPr>
          <w:rFonts w:ascii="Times New Roman" w:hAnsi="Times New Roman" w:cs="Times New Roman"/>
          <w:color w:val="auto"/>
        </w:rPr>
      </w:pPr>
      <w:r w:rsidRPr="00611DCB">
        <w:rPr>
          <w:rFonts w:ascii="Times New Roman" w:hAnsi="Times New Roman" w:cs="Times New Roman"/>
          <w:color w:val="auto"/>
        </w:rPr>
        <w:t>Возможности философии в контексте оппозиции интеллектуального либерализма и постмодернистского пересмотра теоретического и ценностного содержания классической философии. Современная ситуация в философии. Философский модернизм и постмодернизм. Кризис традиционных образцов и идеалов, ценностей и стандартов философствования в современной философии. Философский маргинализм. Новый опыт и новые темы и мотивы в философии. Провокация. Симуляция. Перформативность. Выход за рамки устойчивых понятийно-категориальных бинарных оппозиций. Идея конца философии и ее мотивы.</w:t>
      </w:r>
    </w:p>
    <w:p w:rsidR="00A76E28" w:rsidRPr="00611DCB" w:rsidRDefault="00A76E28" w:rsidP="00A76E28">
      <w:pPr>
        <w:tabs>
          <w:tab w:val="left" w:pos="1134"/>
        </w:tabs>
        <w:autoSpaceDE w:val="0"/>
        <w:autoSpaceDN w:val="0"/>
        <w:adjustRightInd w:val="0"/>
        <w:ind w:firstLine="709"/>
        <w:contextualSpacing/>
        <w:jc w:val="both"/>
        <w:rPr>
          <w:b/>
        </w:rPr>
      </w:pPr>
    </w:p>
    <w:p w:rsidR="00A76E28" w:rsidRPr="00611DCB" w:rsidRDefault="00A76E28" w:rsidP="00A76E28">
      <w:pPr>
        <w:tabs>
          <w:tab w:val="left" w:pos="1134"/>
        </w:tabs>
        <w:ind w:firstLine="709"/>
        <w:contextualSpacing/>
        <w:jc w:val="both"/>
        <w:rPr>
          <w:rFonts w:eastAsia="Calibri"/>
          <w:i/>
        </w:rPr>
      </w:pPr>
      <w:r w:rsidRPr="00611DCB">
        <w:rPr>
          <w:i/>
        </w:rPr>
        <w:t>Раздел II. Современные проблемы философии</w:t>
      </w:r>
    </w:p>
    <w:p w:rsidR="00A76E28" w:rsidRPr="00611DCB" w:rsidRDefault="00A76E28" w:rsidP="00A76E28">
      <w:pPr>
        <w:tabs>
          <w:tab w:val="left" w:pos="1134"/>
        </w:tabs>
        <w:autoSpaceDE w:val="0"/>
        <w:autoSpaceDN w:val="0"/>
        <w:adjustRightInd w:val="0"/>
        <w:ind w:firstLine="709"/>
        <w:contextualSpacing/>
        <w:jc w:val="both"/>
      </w:pPr>
      <w:r w:rsidRPr="00611DCB">
        <w:t>В результате освоения дисциплины обучающийся должен:</w:t>
      </w:r>
    </w:p>
    <w:p w:rsidR="00A76E28" w:rsidRPr="00611DCB" w:rsidRDefault="00A76E28" w:rsidP="00A76E28">
      <w:pPr>
        <w:numPr>
          <w:ilvl w:val="0"/>
          <w:numId w:val="20"/>
        </w:numPr>
        <w:tabs>
          <w:tab w:val="left" w:pos="1134"/>
        </w:tabs>
        <w:autoSpaceDE w:val="0"/>
        <w:autoSpaceDN w:val="0"/>
        <w:adjustRightInd w:val="0"/>
        <w:ind w:left="0" w:firstLine="709"/>
        <w:contextualSpacing/>
        <w:jc w:val="both"/>
        <w:rPr>
          <w:rFonts w:eastAsia="Calibri"/>
        </w:rPr>
      </w:pPr>
      <w:r w:rsidRPr="00611DCB">
        <w:rPr>
          <w:rFonts w:eastAsia="Calibri"/>
        </w:rPr>
        <w:t xml:space="preserve">знать </w:t>
      </w:r>
      <w:r w:rsidRPr="00611DCB">
        <w:t xml:space="preserve">этапы развития науки, </w:t>
      </w:r>
      <w:r w:rsidRPr="00611DCB">
        <w:rPr>
          <w:bCs/>
        </w:rPr>
        <w:t xml:space="preserve">методы генерирования новых идей </w:t>
      </w:r>
      <w:r w:rsidRPr="00611DCB">
        <w:t xml:space="preserve">при решении исследовательских и практических задач, </w:t>
      </w:r>
      <w:r w:rsidRPr="00611DCB">
        <w:rPr>
          <w:bCs/>
        </w:rPr>
        <w:t>этапы культурно-исторического развития мировой и отечественной науки, исследовательские школы и направления;</w:t>
      </w:r>
    </w:p>
    <w:p w:rsidR="00A76E28" w:rsidRPr="00611DCB" w:rsidRDefault="00A76E28" w:rsidP="00A76E28">
      <w:pPr>
        <w:numPr>
          <w:ilvl w:val="0"/>
          <w:numId w:val="20"/>
        </w:numPr>
        <w:tabs>
          <w:tab w:val="left" w:pos="1134"/>
        </w:tabs>
        <w:autoSpaceDE w:val="0"/>
        <w:autoSpaceDN w:val="0"/>
        <w:adjustRightInd w:val="0"/>
        <w:ind w:left="0" w:firstLine="709"/>
        <w:contextualSpacing/>
        <w:jc w:val="both"/>
        <w:rPr>
          <w:rFonts w:eastAsia="Calibri"/>
        </w:rPr>
      </w:pPr>
      <w:r w:rsidRPr="00611DCB">
        <w:rPr>
          <w:rFonts w:eastAsia="Calibri"/>
        </w:rPr>
        <w:t xml:space="preserve">уметь </w:t>
      </w:r>
      <w:r w:rsidRPr="00611DCB">
        <w:t xml:space="preserve">логично формулировать, собственное видение исследуемых проблем, вести диалог о социально-философских проблемах, </w:t>
      </w:r>
      <w:r w:rsidRPr="00611DCB">
        <w:rPr>
          <w:bCs/>
        </w:rPr>
        <w:t xml:space="preserve">отличать </w:t>
      </w:r>
      <w:r w:rsidRPr="00611DCB">
        <w:t xml:space="preserve">истину от заблуждения, </w:t>
      </w:r>
      <w:r w:rsidRPr="00611DCB">
        <w:rPr>
          <w:bCs/>
        </w:rPr>
        <w:t>аналитически представлять современные научные достижения, роль выдающихся ученых</w:t>
      </w:r>
      <w:r w:rsidRPr="00611DCB">
        <w:t>;</w:t>
      </w:r>
    </w:p>
    <w:p w:rsidR="00A76E28" w:rsidRPr="00611DCB" w:rsidRDefault="00A76E28" w:rsidP="00A76E28">
      <w:pPr>
        <w:numPr>
          <w:ilvl w:val="0"/>
          <w:numId w:val="20"/>
        </w:numPr>
        <w:tabs>
          <w:tab w:val="left" w:pos="1134"/>
        </w:tabs>
        <w:autoSpaceDE w:val="0"/>
        <w:autoSpaceDN w:val="0"/>
        <w:adjustRightInd w:val="0"/>
        <w:ind w:left="0" w:firstLine="709"/>
        <w:contextualSpacing/>
        <w:jc w:val="both"/>
        <w:rPr>
          <w:rFonts w:eastAsia="Calibri"/>
        </w:rPr>
      </w:pPr>
      <w:r w:rsidRPr="00611DCB">
        <w:rPr>
          <w:rFonts w:eastAsia="Calibri"/>
        </w:rPr>
        <w:t xml:space="preserve">владеть </w:t>
      </w:r>
      <w:r w:rsidRPr="00611DCB">
        <w:t xml:space="preserve">навыками генерирования новых идей при решении исследовательских и практических задач, навыками самостоятельного </w:t>
      </w:r>
      <w:r w:rsidRPr="00611DCB">
        <w:rPr>
          <w:bCs/>
        </w:rPr>
        <w:t>решения локальной исследовательской проблемы</w:t>
      </w:r>
      <w:r w:rsidRPr="00611DCB">
        <w:t>.</w:t>
      </w:r>
    </w:p>
    <w:p w:rsidR="00A76E28" w:rsidRPr="00611DCB" w:rsidRDefault="00A76E28" w:rsidP="00A76E28">
      <w:pPr>
        <w:tabs>
          <w:tab w:val="left" w:pos="1134"/>
        </w:tabs>
        <w:autoSpaceDE w:val="0"/>
        <w:autoSpaceDN w:val="0"/>
        <w:adjustRightInd w:val="0"/>
        <w:ind w:firstLine="709"/>
        <w:contextualSpacing/>
        <w:jc w:val="both"/>
        <w:rPr>
          <w:b/>
        </w:rPr>
      </w:pPr>
    </w:p>
    <w:p w:rsidR="00A76E28" w:rsidRPr="00611DCB" w:rsidRDefault="00A76E28" w:rsidP="00A76E28">
      <w:pPr>
        <w:tabs>
          <w:tab w:val="left" w:pos="1134"/>
        </w:tabs>
        <w:autoSpaceDE w:val="0"/>
        <w:autoSpaceDN w:val="0"/>
        <w:adjustRightInd w:val="0"/>
        <w:ind w:firstLine="709"/>
        <w:contextualSpacing/>
        <w:jc w:val="both"/>
      </w:pPr>
      <w:r w:rsidRPr="00611DCB">
        <w:rPr>
          <w:b/>
        </w:rPr>
        <w:t>Тема №3.</w:t>
      </w:r>
      <w:r w:rsidRPr="00611DCB">
        <w:t xml:space="preserve"> </w:t>
      </w:r>
      <w:r w:rsidRPr="00611DCB">
        <w:rPr>
          <w:rFonts w:eastAsia="HiddenHorzOCR"/>
        </w:rPr>
        <w:t xml:space="preserve">Современные проблемы </w:t>
      </w:r>
      <w:r w:rsidRPr="00611DCB">
        <w:t>аксиологии.</w:t>
      </w:r>
    </w:p>
    <w:p w:rsidR="00A76E28" w:rsidRPr="00611DCB" w:rsidRDefault="00A76E28" w:rsidP="00A76E28">
      <w:pPr>
        <w:tabs>
          <w:tab w:val="left" w:pos="1134"/>
        </w:tabs>
        <w:ind w:firstLine="709"/>
        <w:contextualSpacing/>
        <w:jc w:val="both"/>
      </w:pPr>
      <w:r w:rsidRPr="00611DCB">
        <w:t>Аксиология. Категории аксиологии. Ценностно-оценочное отношение, оценка, ценность, идеал, норма, цель. Истина и ценность. Виды ценностей и оценок, идеалов и норм. Оценочное суждение. Кантова типология ценностей: ценности логические, эстетические, моральные, религиозные. Ценностная сфера бытия человека и общества. Ценности и антиценности (ложные ценности). Целевая природа ценностей. Духовно-практическое освоение мира и его виды. Идеология, философия, искусство, религия.</w:t>
      </w:r>
    </w:p>
    <w:p w:rsidR="00A76E28" w:rsidRPr="00611DCB" w:rsidRDefault="00A76E28" w:rsidP="00A76E28">
      <w:pPr>
        <w:tabs>
          <w:tab w:val="left" w:pos="1134"/>
        </w:tabs>
        <w:ind w:firstLine="709"/>
        <w:contextualSpacing/>
        <w:jc w:val="both"/>
      </w:pPr>
      <w:r w:rsidRPr="00611DCB">
        <w:t>Природное, социальное и духовное содержания в человеческом бытии.</w:t>
      </w:r>
    </w:p>
    <w:p w:rsidR="00A76E28" w:rsidRPr="00611DCB" w:rsidRDefault="00A76E28" w:rsidP="00A76E28">
      <w:pPr>
        <w:tabs>
          <w:tab w:val="left" w:pos="1134"/>
        </w:tabs>
        <w:ind w:firstLine="709"/>
        <w:contextualSpacing/>
        <w:jc w:val="both"/>
      </w:pPr>
      <w:r w:rsidRPr="00611DCB">
        <w:t xml:space="preserve">Аксиология как философское учение ценностно-оценочном отношении человека к миру, о природе оценок и ценностей, идеалов и норм. Понятие ценностно-оценочного отношения человека к миру. Истина и ценность: специфика отношения соответствия между мыслью и действительностью. </w:t>
      </w:r>
    </w:p>
    <w:p w:rsidR="00A76E28" w:rsidRPr="00611DCB" w:rsidRDefault="00A76E28" w:rsidP="00A76E28">
      <w:pPr>
        <w:tabs>
          <w:tab w:val="left" w:pos="1134"/>
        </w:tabs>
        <w:ind w:firstLine="709"/>
        <w:contextualSpacing/>
        <w:jc w:val="both"/>
      </w:pPr>
      <w:r w:rsidRPr="00611DCB">
        <w:t>Оценка ценности вещей. Понятие категорий аксиологии. Категории аксиологии – система философских понятий, осмысливающих ценностно-оценочное отношение человека к миру, его содержание, структуру и функции. Ценностно-оценочное отношение, оценка, ценность, ценностная ориентация, норма, идеал, цель, средство, результат, смысл жизни, добро и зло, свобода и счастье.</w:t>
      </w:r>
    </w:p>
    <w:p w:rsidR="00A76E28" w:rsidRPr="00611DCB" w:rsidRDefault="00A76E28" w:rsidP="00A76E28">
      <w:pPr>
        <w:tabs>
          <w:tab w:val="left" w:pos="1134"/>
        </w:tabs>
        <w:autoSpaceDE w:val="0"/>
        <w:autoSpaceDN w:val="0"/>
        <w:adjustRightInd w:val="0"/>
        <w:ind w:firstLine="709"/>
        <w:contextualSpacing/>
        <w:jc w:val="both"/>
      </w:pPr>
      <w:r w:rsidRPr="00611DCB">
        <w:t>Виды ценностей и оценок, идеалов и норм. Кантова типология ценностей: ценности логические, эстетические, моральные, религиозные. Кризис и переоценка ценностей. Ницше о философии как стратегии переоценки ценности вещей, как стратегии переоценки всех ценностей культуры. Темы аксиологии и культурологии в неокантианстве (Э. Кассирер, В. Виндельбанд, Г. Риккерт).</w:t>
      </w:r>
    </w:p>
    <w:p w:rsidR="00A76E28" w:rsidRPr="00611DCB" w:rsidRDefault="00A76E28" w:rsidP="00A76E28">
      <w:pPr>
        <w:tabs>
          <w:tab w:val="left" w:pos="1134"/>
        </w:tabs>
        <w:autoSpaceDE w:val="0"/>
        <w:autoSpaceDN w:val="0"/>
        <w:adjustRightInd w:val="0"/>
        <w:ind w:firstLine="709"/>
        <w:contextualSpacing/>
        <w:jc w:val="both"/>
        <w:rPr>
          <w:b/>
        </w:rPr>
      </w:pPr>
    </w:p>
    <w:p w:rsidR="00A76E28" w:rsidRPr="00611DCB" w:rsidRDefault="00A76E28" w:rsidP="00A76E28">
      <w:pPr>
        <w:tabs>
          <w:tab w:val="left" w:pos="1134"/>
        </w:tabs>
        <w:autoSpaceDE w:val="0"/>
        <w:autoSpaceDN w:val="0"/>
        <w:adjustRightInd w:val="0"/>
        <w:ind w:firstLine="709"/>
        <w:contextualSpacing/>
        <w:jc w:val="both"/>
      </w:pPr>
      <w:r w:rsidRPr="00611DCB">
        <w:rPr>
          <w:b/>
        </w:rPr>
        <w:t>Тема №4.</w:t>
      </w:r>
      <w:r w:rsidRPr="00611DCB">
        <w:t xml:space="preserve"> </w:t>
      </w:r>
      <w:r w:rsidRPr="00611DCB">
        <w:rPr>
          <w:rFonts w:eastAsia="HiddenHorzOCR"/>
        </w:rPr>
        <w:t>Современные проблемы</w:t>
      </w:r>
      <w:r w:rsidRPr="00611DCB">
        <w:rPr>
          <w:bCs/>
        </w:rPr>
        <w:t xml:space="preserve"> п</w:t>
      </w:r>
      <w:r w:rsidRPr="00611DCB">
        <w:t>раксиологии.</w:t>
      </w:r>
    </w:p>
    <w:p w:rsidR="00A76E28" w:rsidRPr="00611DCB" w:rsidRDefault="00A76E28" w:rsidP="00A76E28">
      <w:pPr>
        <w:tabs>
          <w:tab w:val="left" w:pos="1134"/>
        </w:tabs>
        <w:ind w:firstLine="709"/>
        <w:contextualSpacing/>
        <w:jc w:val="both"/>
      </w:pPr>
      <w:r w:rsidRPr="00611DCB">
        <w:t>Праксиология, практическое, ценностное и познавательное отношения человека к миру. Философское и специально научное содержание праксиологии. Практика, сама целесообразная деятельность. Разум, теоретический и практический разум. Волевая деятельность идеи. Предметная истинность мышления. Прагматизм, языковые игры.</w:t>
      </w:r>
    </w:p>
    <w:p w:rsidR="00A76E28" w:rsidRPr="00611DCB" w:rsidRDefault="00A76E28" w:rsidP="00A76E28">
      <w:pPr>
        <w:tabs>
          <w:tab w:val="left" w:pos="1134"/>
        </w:tabs>
        <w:ind w:firstLine="709"/>
        <w:contextualSpacing/>
        <w:jc w:val="both"/>
      </w:pPr>
      <w:r w:rsidRPr="00611DCB">
        <w:t xml:space="preserve">Праксиология (от греч. praktis – практика) – в контексте философии – учение о практическом отношении человека к миру, его роли в бытии и познании человека и общества. Практическое, ценностное и познавательное отношения человека к миру и их соотношение. </w:t>
      </w:r>
    </w:p>
    <w:p w:rsidR="00A76E28" w:rsidRPr="00611DCB" w:rsidRDefault="00A76E28" w:rsidP="00A76E28">
      <w:pPr>
        <w:tabs>
          <w:tab w:val="left" w:pos="1134"/>
        </w:tabs>
        <w:ind w:firstLine="709"/>
        <w:contextualSpacing/>
        <w:jc w:val="both"/>
      </w:pPr>
      <w:r w:rsidRPr="00611DCB">
        <w:t xml:space="preserve">Философское и специально научное содержание праксиологии. </w:t>
      </w:r>
    </w:p>
    <w:p w:rsidR="00A76E28" w:rsidRPr="00611DCB" w:rsidRDefault="00A76E28" w:rsidP="00A76E28">
      <w:pPr>
        <w:tabs>
          <w:tab w:val="left" w:pos="1134"/>
        </w:tabs>
        <w:ind w:firstLine="709"/>
        <w:contextualSpacing/>
        <w:jc w:val="both"/>
      </w:pPr>
      <w:r w:rsidRPr="00611DCB">
        <w:t>Специальное научное понимание праксиологии Т. Котарбиньским, «Трактат о хорошей работе» (1955). Праксиология как исследование норм рациональной целесообразной деятельности. Учение А. А. Богданова о тектологии как теории всеобщей организационной науки («Всеобщая организационная наука (тектология)».</w:t>
      </w:r>
    </w:p>
    <w:p w:rsidR="00A76E28" w:rsidRPr="00611DCB" w:rsidRDefault="00A76E28" w:rsidP="00A76E28">
      <w:pPr>
        <w:tabs>
          <w:tab w:val="left" w:pos="1134"/>
        </w:tabs>
        <w:ind w:firstLine="709"/>
        <w:contextualSpacing/>
        <w:jc w:val="both"/>
        <w:rPr>
          <w:rStyle w:val="apple-converted-space"/>
        </w:rPr>
      </w:pPr>
      <w:r w:rsidRPr="00611DCB">
        <w:t>Практика – предметно-чувственная, целеполагающая материальная деятельность общественно развитого человека. Сама целесообразная деятельность. Цель деятельности, предмет деятельности, средства деятельности, результат деятельности как необходимые элементы практики.</w:t>
      </w:r>
    </w:p>
    <w:p w:rsidR="00A76E28" w:rsidRPr="00611DCB" w:rsidRDefault="00A76E28" w:rsidP="00A76E28">
      <w:pPr>
        <w:tabs>
          <w:tab w:val="left" w:pos="1134"/>
        </w:tabs>
        <w:autoSpaceDE w:val="0"/>
        <w:autoSpaceDN w:val="0"/>
        <w:adjustRightInd w:val="0"/>
        <w:ind w:firstLine="709"/>
        <w:contextualSpacing/>
        <w:jc w:val="both"/>
        <w:rPr>
          <w:b/>
        </w:rPr>
      </w:pPr>
    </w:p>
    <w:p w:rsidR="00A76E28" w:rsidRPr="00611DCB" w:rsidRDefault="00A76E28" w:rsidP="00A76E28">
      <w:pPr>
        <w:tabs>
          <w:tab w:val="left" w:pos="1134"/>
        </w:tabs>
        <w:autoSpaceDE w:val="0"/>
        <w:autoSpaceDN w:val="0"/>
        <w:adjustRightInd w:val="0"/>
        <w:ind w:firstLine="709"/>
        <w:contextualSpacing/>
        <w:jc w:val="both"/>
      </w:pPr>
      <w:r w:rsidRPr="00611DCB">
        <w:rPr>
          <w:b/>
        </w:rPr>
        <w:t>Тема №5.</w:t>
      </w:r>
      <w:r w:rsidRPr="00611DCB">
        <w:t xml:space="preserve"> </w:t>
      </w:r>
      <w:r w:rsidRPr="00611DCB">
        <w:rPr>
          <w:rFonts w:eastAsia="HiddenHorzOCR"/>
        </w:rPr>
        <w:t>Современные проблемы</w:t>
      </w:r>
      <w:r w:rsidRPr="00611DCB">
        <w:rPr>
          <w:bCs/>
        </w:rPr>
        <w:t xml:space="preserve"> гносеологии.</w:t>
      </w:r>
    </w:p>
    <w:p w:rsidR="00A76E28" w:rsidRPr="00611DCB" w:rsidRDefault="00A76E28" w:rsidP="00A76E28">
      <w:pPr>
        <w:tabs>
          <w:tab w:val="left" w:pos="1134"/>
        </w:tabs>
        <w:ind w:firstLine="709"/>
        <w:contextualSpacing/>
        <w:jc w:val="both"/>
      </w:pPr>
      <w:r w:rsidRPr="00611DCB">
        <w:t>Познание. Чувственное и рациональное познание. Восприятие и разум. Сенсуализм и интеллектуализм. Творчество и интуиция. Знание и предмет знания. Эмпиризм и рационализм. Истина. Практика. Критерий истины. Объяснение и понимание.</w:t>
      </w:r>
    </w:p>
    <w:p w:rsidR="00A76E28" w:rsidRPr="00611DCB" w:rsidRDefault="00A76E28" w:rsidP="00A76E28">
      <w:pPr>
        <w:tabs>
          <w:tab w:val="left" w:pos="1134"/>
        </w:tabs>
        <w:ind w:firstLine="709"/>
        <w:contextualSpacing/>
        <w:jc w:val="both"/>
      </w:pPr>
      <w:r w:rsidRPr="00611DCB">
        <w:t xml:space="preserve">Познание как предмет философского осмысления. Субъект и объект познания. Познание как субъект-объектное отношение. Структура познания. Чувственное и рациональное познание. Понятие как основная форма рационального познания. Проблема познаваемости мира человеком. Восприятие и разум как познавательные способности человека. Проблема данности предмета в познании: оппозиция сенсуализма и интеллектуализма. Творчество и интуиция. </w:t>
      </w:r>
    </w:p>
    <w:p w:rsidR="00A76E28" w:rsidRPr="00611DCB" w:rsidRDefault="00A76E28" w:rsidP="00A76E28">
      <w:pPr>
        <w:tabs>
          <w:tab w:val="left" w:pos="1134"/>
        </w:tabs>
        <w:ind w:firstLine="709"/>
        <w:contextualSpacing/>
        <w:jc w:val="both"/>
      </w:pPr>
      <w:r w:rsidRPr="00611DCB">
        <w:t>Плюрализм эпистемологических моделей. Эволюционная эпистемология, её предпосылки, принципы, вариации. Социальная эпистемология, её проблематика, содержание и значение.</w:t>
      </w:r>
    </w:p>
    <w:p w:rsidR="00A76E28" w:rsidRPr="00611DCB" w:rsidRDefault="00A76E28" w:rsidP="00A76E28">
      <w:pPr>
        <w:tabs>
          <w:tab w:val="left" w:pos="1134"/>
        </w:tabs>
        <w:ind w:firstLine="709"/>
        <w:contextualSpacing/>
        <w:jc w:val="both"/>
      </w:pPr>
      <w:r w:rsidRPr="00611DCB">
        <w:t xml:space="preserve">Понятие знания. Знание и предмет знания. Понятие истины. Корреспондентная и когерентная теории истины. Проблема критерия истины. Практика как объективный критерий истины. Знание и истина. Знание и его обоснование. Проблема происхождения знания: оппозиция эмпиризма и рационализма. Понимание и обоснование различных видов знания. Тема знания и истины в философии прагматизма (Ч. Пирс, У. Джеймс, Дж. Дьюи). Проблемы эпистемологии. Два подхода к их обсуждению и решению. Выбор К.Поппера. Проблема роста знания в концепции эволюционной эпистемологии. Её осмысление в качестве проблемы роста научного знания. Различие позитивных оснований теории (джастификационизм) и критических оснований теории (критический рационализм). </w:t>
      </w:r>
    </w:p>
    <w:p w:rsidR="00A76E28" w:rsidRPr="00611DCB" w:rsidRDefault="00A76E28" w:rsidP="00A76E28">
      <w:pPr>
        <w:tabs>
          <w:tab w:val="left" w:pos="1134"/>
        </w:tabs>
        <w:autoSpaceDE w:val="0"/>
        <w:autoSpaceDN w:val="0"/>
        <w:adjustRightInd w:val="0"/>
        <w:ind w:firstLine="709"/>
        <w:contextualSpacing/>
        <w:jc w:val="both"/>
      </w:pPr>
    </w:p>
    <w:p w:rsidR="00A76E28" w:rsidRPr="00611DCB" w:rsidRDefault="00A76E28" w:rsidP="00A76E28">
      <w:pPr>
        <w:tabs>
          <w:tab w:val="left" w:pos="1134"/>
        </w:tabs>
        <w:ind w:firstLine="709"/>
        <w:contextualSpacing/>
        <w:jc w:val="both"/>
      </w:pPr>
      <w:r w:rsidRPr="00611DCB">
        <w:rPr>
          <w:b/>
        </w:rPr>
        <w:t>Тема №6.</w:t>
      </w:r>
      <w:r w:rsidRPr="00611DCB">
        <w:t xml:space="preserve"> Мышление, язык, реальность.</w:t>
      </w:r>
    </w:p>
    <w:p w:rsidR="00A76E28" w:rsidRPr="00611DCB" w:rsidRDefault="00A76E28" w:rsidP="00A76E28">
      <w:pPr>
        <w:pStyle w:val="a4"/>
        <w:tabs>
          <w:tab w:val="left" w:pos="1134"/>
        </w:tabs>
        <w:ind w:firstLine="709"/>
        <w:contextualSpacing/>
        <w:jc w:val="both"/>
        <w:rPr>
          <w:rFonts w:ascii="Times New Roman" w:hAnsi="Times New Roman"/>
          <w:sz w:val="24"/>
          <w:szCs w:val="24"/>
        </w:rPr>
      </w:pPr>
      <w:r w:rsidRPr="00611DCB">
        <w:rPr>
          <w:rFonts w:ascii="Times New Roman" w:hAnsi="Times New Roman"/>
          <w:sz w:val="24"/>
          <w:szCs w:val="24"/>
        </w:rPr>
        <w:t xml:space="preserve">Феномен языка. Центральный пункт эволюционной эпистемологии - эволюционная теория человеческого языка. </w:t>
      </w:r>
    </w:p>
    <w:p w:rsidR="00A76E28" w:rsidRPr="00611DCB" w:rsidRDefault="00A76E28" w:rsidP="00A76E28">
      <w:pPr>
        <w:pStyle w:val="a4"/>
        <w:tabs>
          <w:tab w:val="left" w:pos="1134"/>
        </w:tabs>
        <w:ind w:firstLine="709"/>
        <w:contextualSpacing/>
        <w:jc w:val="both"/>
        <w:rPr>
          <w:rFonts w:ascii="Times New Roman" w:hAnsi="Times New Roman"/>
          <w:sz w:val="24"/>
          <w:szCs w:val="24"/>
        </w:rPr>
      </w:pPr>
      <w:r w:rsidRPr="00611DCB">
        <w:rPr>
          <w:rFonts w:ascii="Times New Roman" w:hAnsi="Times New Roman"/>
          <w:sz w:val="24"/>
          <w:szCs w:val="24"/>
        </w:rPr>
        <w:t xml:space="preserve">Три стадии развития языка живых существ, их определенные биологические функции. Низшая (первая) стадия: единственной биологической функцией языка является экспрессивная функция - внешнее выражение внутреннего состояния организма, возможно с помощью определенных звуков или жестов. Вторая стадия: сигнально-коммуникативная функция языка живых существ. Третья стадия: дескриптивная (репрезентативная) функция собственно человеческого языка. Дескриптивный язык как язык человека. Развитие </w:t>
      </w:r>
      <w:r w:rsidRPr="00611DCB">
        <w:rPr>
          <w:rFonts w:ascii="Times New Roman" w:hAnsi="Times New Roman"/>
          <w:sz w:val="24"/>
          <w:szCs w:val="24"/>
        </w:rPr>
        <w:lastRenderedPageBreak/>
        <w:t xml:space="preserve">дескриптивной функции языка. Как из сигнальной функции могла развиться дескриптивная функция? </w:t>
      </w:r>
    </w:p>
    <w:p w:rsidR="00A76E28" w:rsidRPr="00611DCB" w:rsidRDefault="00A76E28" w:rsidP="00A76E28">
      <w:pPr>
        <w:pStyle w:val="a4"/>
        <w:tabs>
          <w:tab w:val="left" w:pos="1134"/>
        </w:tabs>
        <w:ind w:firstLine="709"/>
        <w:contextualSpacing/>
        <w:jc w:val="both"/>
        <w:rPr>
          <w:rFonts w:ascii="Times New Roman" w:hAnsi="Times New Roman"/>
          <w:sz w:val="24"/>
          <w:szCs w:val="24"/>
        </w:rPr>
      </w:pPr>
      <w:r w:rsidRPr="00611DCB">
        <w:rPr>
          <w:rFonts w:ascii="Times New Roman" w:hAnsi="Times New Roman"/>
          <w:sz w:val="24"/>
          <w:szCs w:val="24"/>
        </w:rPr>
        <w:t>Информация, передаваемая человеческим языком, может и не быть полезной именно в данный момент. Она может вообще не быть полезной или стать полезной лишь через много лет и совсем в другой ситуации. Формирование фонетического аппарата человеческого языка в контексте игрового общения матери и ребёнка, игровой характер формирования дескриптивной функции человеческого языка - его использование для описания положения дел в окружающей среде.</w:t>
      </w:r>
    </w:p>
    <w:p w:rsidR="00A76E28" w:rsidRPr="00611DCB" w:rsidRDefault="00A76E28" w:rsidP="00A76E28">
      <w:pPr>
        <w:pStyle w:val="a4"/>
        <w:tabs>
          <w:tab w:val="left" w:pos="1134"/>
        </w:tabs>
        <w:ind w:firstLine="709"/>
        <w:contextualSpacing/>
        <w:jc w:val="both"/>
        <w:rPr>
          <w:rFonts w:ascii="Times New Roman" w:hAnsi="Times New Roman"/>
          <w:sz w:val="24"/>
          <w:szCs w:val="24"/>
        </w:rPr>
      </w:pPr>
      <w:r w:rsidRPr="00611DCB">
        <w:rPr>
          <w:rFonts w:ascii="Times New Roman" w:hAnsi="Times New Roman"/>
          <w:sz w:val="24"/>
          <w:szCs w:val="24"/>
        </w:rPr>
        <w:t xml:space="preserve">Возможность генетического закрепления биологически значимой потребности человека в описательном рассказе, в пророчестве. Человеческий язык как дескриптивный язык, с самого начала открытый, способный к почти бесконечному развитию, стимулирующий воображение, ведущий к волшебным сказкам, к мифам, к объяснительным теориям, к "культуре". </w:t>
      </w:r>
    </w:p>
    <w:p w:rsidR="00A76E28" w:rsidRPr="00611DCB" w:rsidRDefault="00A76E28" w:rsidP="00A76E28">
      <w:pPr>
        <w:tabs>
          <w:tab w:val="left" w:pos="1134"/>
        </w:tabs>
        <w:ind w:firstLine="709"/>
        <w:contextualSpacing/>
        <w:jc w:val="both"/>
      </w:pPr>
      <w:r w:rsidRPr="00611DCB">
        <w:t>Основные проблемы эволюционной эпистемологии, по К. Попперу: (1) проблема эволюции человеческого языка и его роли в росте знания; (2) идея истинности и ложности знания; (3) способ, посредством которого язык отбирает положения дел из комплекса фактов действительности.</w:t>
      </w:r>
    </w:p>
    <w:p w:rsidR="00A76E28" w:rsidRPr="00611DCB" w:rsidRDefault="00A76E28" w:rsidP="00A76E28">
      <w:pPr>
        <w:tabs>
          <w:tab w:val="left" w:pos="1134"/>
        </w:tabs>
        <w:ind w:firstLine="709"/>
        <w:contextualSpacing/>
        <w:jc w:val="both"/>
      </w:pPr>
      <w:r w:rsidRPr="00611DCB">
        <w:t>Дескриптивная функция человеческого языка как необходимая предпосылка критического мышления, формирующегося ходе эволюции человека.</w:t>
      </w:r>
    </w:p>
    <w:p w:rsidR="00C36122" w:rsidRPr="00611DCB" w:rsidRDefault="00C36122" w:rsidP="00C36122">
      <w:pPr>
        <w:tabs>
          <w:tab w:val="left" w:pos="900"/>
        </w:tabs>
        <w:jc w:val="both"/>
      </w:pPr>
    </w:p>
    <w:p w:rsidR="003A71E4" w:rsidRPr="00611DCB" w:rsidRDefault="00F06C5E" w:rsidP="00CE5DDC">
      <w:pPr>
        <w:tabs>
          <w:tab w:val="left" w:pos="900"/>
        </w:tabs>
        <w:jc w:val="both"/>
        <w:rPr>
          <w:b/>
        </w:rPr>
      </w:pPr>
      <w:r w:rsidRPr="00611DCB">
        <w:rPr>
          <w:b/>
        </w:rPr>
        <w:t>5</w:t>
      </w:r>
      <w:r w:rsidR="00F803A3" w:rsidRPr="00611DCB">
        <w:rPr>
          <w:b/>
        </w:rPr>
        <w:t>. Перечень учебно-методического обеспечения для самостоятельной работы обучающихся по дисциплине</w:t>
      </w:r>
    </w:p>
    <w:p w:rsidR="00F06C5E" w:rsidRPr="00611DCB" w:rsidRDefault="003A57B5" w:rsidP="00F06C5E">
      <w:pPr>
        <w:pStyle w:val="a5"/>
        <w:numPr>
          <w:ilvl w:val="0"/>
          <w:numId w:val="4"/>
        </w:numPr>
        <w:spacing w:line="240" w:lineRule="auto"/>
        <w:jc w:val="both"/>
        <w:rPr>
          <w:rFonts w:ascii="Times New Roman" w:hAnsi="Times New Roman"/>
          <w:sz w:val="24"/>
          <w:szCs w:val="24"/>
        </w:rPr>
      </w:pPr>
      <w:r w:rsidRPr="00611DCB">
        <w:rPr>
          <w:rFonts w:ascii="Times New Roman" w:hAnsi="Times New Roman"/>
          <w:sz w:val="24"/>
          <w:szCs w:val="24"/>
        </w:rPr>
        <w:t xml:space="preserve">Методические </w:t>
      </w:r>
      <w:r w:rsidR="00125E93" w:rsidRPr="00611DCB">
        <w:rPr>
          <w:rFonts w:ascii="Times New Roman" w:hAnsi="Times New Roman"/>
          <w:sz w:val="24"/>
          <w:szCs w:val="24"/>
        </w:rPr>
        <w:t>рекомендации</w:t>
      </w:r>
      <w:r w:rsidRPr="00611DCB">
        <w:rPr>
          <w:rFonts w:ascii="Times New Roman" w:hAnsi="Times New Roman"/>
          <w:sz w:val="24"/>
          <w:szCs w:val="24"/>
        </w:rPr>
        <w:t xml:space="preserve"> для </w:t>
      </w:r>
      <w:r w:rsidR="00125E93" w:rsidRPr="00611DCB">
        <w:rPr>
          <w:rFonts w:ascii="Times New Roman" w:hAnsi="Times New Roman"/>
          <w:sz w:val="24"/>
          <w:szCs w:val="24"/>
        </w:rPr>
        <w:t>аспирантов</w:t>
      </w:r>
      <w:r w:rsidRPr="00611DCB">
        <w:rPr>
          <w:rFonts w:ascii="Times New Roman" w:hAnsi="Times New Roman"/>
          <w:sz w:val="24"/>
          <w:szCs w:val="24"/>
        </w:rPr>
        <w:t xml:space="preserve"> по освоению дисциплины </w:t>
      </w:r>
      <w:r w:rsidR="00977E38" w:rsidRPr="00611DCB">
        <w:rPr>
          <w:rFonts w:ascii="Times New Roman" w:hAnsi="Times New Roman"/>
          <w:sz w:val="24"/>
          <w:szCs w:val="24"/>
        </w:rPr>
        <w:t>«</w:t>
      </w:r>
      <w:r w:rsidR="00CC4838" w:rsidRPr="00611DCB">
        <w:rPr>
          <w:rFonts w:ascii="Times New Roman" w:hAnsi="Times New Roman"/>
          <w:sz w:val="24"/>
          <w:szCs w:val="24"/>
        </w:rPr>
        <w:t>Современные проблемы философии</w:t>
      </w:r>
      <w:r w:rsidR="00977E38" w:rsidRPr="00611DCB">
        <w:rPr>
          <w:rFonts w:ascii="Times New Roman" w:hAnsi="Times New Roman"/>
          <w:sz w:val="24"/>
          <w:szCs w:val="24"/>
        </w:rPr>
        <w:t>»</w:t>
      </w:r>
      <w:r w:rsidRPr="00611DCB">
        <w:rPr>
          <w:rFonts w:ascii="Times New Roman" w:hAnsi="Times New Roman"/>
          <w:sz w:val="24"/>
          <w:szCs w:val="24"/>
        </w:rPr>
        <w:t>/</w:t>
      </w:r>
      <w:r w:rsidR="00516F43" w:rsidRPr="00611DCB">
        <w:rPr>
          <w:rFonts w:ascii="Times New Roman" w:hAnsi="Times New Roman"/>
          <w:sz w:val="24"/>
          <w:szCs w:val="24"/>
        </w:rPr>
        <w:t xml:space="preserve"> </w:t>
      </w:r>
      <w:r w:rsidR="00CC4838" w:rsidRPr="00611DCB">
        <w:rPr>
          <w:rFonts w:ascii="Times New Roman" w:hAnsi="Times New Roman"/>
          <w:sz w:val="24"/>
          <w:szCs w:val="24"/>
        </w:rPr>
        <w:t>В.Г. Пузиков.</w:t>
      </w:r>
      <w:r w:rsidRPr="00611DCB">
        <w:rPr>
          <w:rFonts w:ascii="Times New Roman" w:hAnsi="Times New Roman"/>
          <w:sz w:val="24"/>
          <w:szCs w:val="24"/>
        </w:rPr>
        <w:t xml:space="preserve"> </w:t>
      </w:r>
      <w:r w:rsidR="00920199" w:rsidRPr="00611DCB">
        <w:rPr>
          <w:rFonts w:ascii="Times New Roman" w:hAnsi="Times New Roman"/>
          <w:sz w:val="24"/>
          <w:szCs w:val="24"/>
        </w:rPr>
        <w:t xml:space="preserve">– Омск: </w:t>
      </w:r>
      <w:r w:rsidRPr="00611DCB">
        <w:rPr>
          <w:rFonts w:ascii="Times New Roman" w:hAnsi="Times New Roman"/>
          <w:sz w:val="24"/>
          <w:szCs w:val="24"/>
        </w:rPr>
        <w:t>Изд-во Омской гуманитарной академии, 20</w:t>
      </w:r>
      <w:r w:rsidR="00F06C5E" w:rsidRPr="00611DCB">
        <w:rPr>
          <w:rFonts w:ascii="Times New Roman" w:hAnsi="Times New Roman"/>
          <w:sz w:val="24"/>
          <w:szCs w:val="24"/>
        </w:rPr>
        <w:t>22</w:t>
      </w:r>
      <w:r w:rsidR="00920199" w:rsidRPr="00611DCB">
        <w:rPr>
          <w:rFonts w:ascii="Times New Roman" w:hAnsi="Times New Roman"/>
          <w:sz w:val="24"/>
          <w:szCs w:val="24"/>
        </w:rPr>
        <w:t xml:space="preserve">. </w:t>
      </w:r>
    </w:p>
    <w:p w:rsidR="00611DCB" w:rsidRPr="00611DCB" w:rsidRDefault="00611DCB" w:rsidP="00611DCB">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611DCB">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611DCB" w:rsidRPr="00611DCB" w:rsidRDefault="00611DCB" w:rsidP="00611DCB">
      <w:pPr>
        <w:pStyle w:val="a5"/>
        <w:numPr>
          <w:ilvl w:val="0"/>
          <w:numId w:val="4"/>
        </w:numPr>
        <w:spacing w:line="240" w:lineRule="auto"/>
        <w:jc w:val="both"/>
        <w:rPr>
          <w:rFonts w:ascii="Times New Roman" w:hAnsi="Times New Roman"/>
          <w:sz w:val="24"/>
          <w:szCs w:val="24"/>
        </w:rPr>
      </w:pPr>
      <w:r w:rsidRPr="00611DC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7865CB" w:rsidRPr="00611DCB" w:rsidRDefault="00611DCB" w:rsidP="00611DCB">
      <w:pPr>
        <w:pStyle w:val="a5"/>
        <w:numPr>
          <w:ilvl w:val="0"/>
          <w:numId w:val="4"/>
        </w:numPr>
        <w:jc w:val="both"/>
        <w:rPr>
          <w:rFonts w:ascii="Times New Roman" w:hAnsi="Times New Roman"/>
          <w:sz w:val="24"/>
          <w:szCs w:val="24"/>
        </w:rPr>
      </w:pPr>
      <w:r w:rsidRPr="00611DC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611DCB">
        <w:rPr>
          <w:rFonts w:ascii="Times New Roman" w:hAnsi="Times New Roman"/>
          <w:sz w:val="24"/>
          <w:szCs w:val="24"/>
        </w:rPr>
        <w:t>8.</w:t>
      </w:r>
      <w:bookmarkEnd w:id="4"/>
      <w:bookmarkEnd w:id="5"/>
    </w:p>
    <w:p w:rsidR="00785842" w:rsidRPr="00611DCB" w:rsidRDefault="0098293F" w:rsidP="00705FB5">
      <w:pPr>
        <w:ind w:firstLine="709"/>
        <w:jc w:val="both"/>
        <w:rPr>
          <w:b/>
        </w:rPr>
      </w:pPr>
      <w:r w:rsidRPr="00611DCB">
        <w:rPr>
          <w:b/>
        </w:rPr>
        <w:t>6</w:t>
      </w:r>
      <w:r w:rsidR="007F4B97" w:rsidRPr="00611DCB">
        <w:rPr>
          <w:b/>
        </w:rPr>
        <w:t>.</w:t>
      </w:r>
      <w:r w:rsidR="007865CB" w:rsidRPr="00611DCB">
        <w:rPr>
          <w:b/>
        </w:rPr>
        <w:t xml:space="preserve"> </w:t>
      </w:r>
      <w:r w:rsidR="00785842" w:rsidRPr="00611DCB">
        <w:rPr>
          <w:b/>
        </w:rPr>
        <w:t>Перечень основной и дополнительной учебной литературы, необходимой для освоения дисциплины</w:t>
      </w:r>
    </w:p>
    <w:p w:rsidR="00423740" w:rsidRPr="00611DCB" w:rsidRDefault="00423740" w:rsidP="00705FB5">
      <w:pPr>
        <w:tabs>
          <w:tab w:val="left" w:pos="406"/>
        </w:tabs>
        <w:ind w:firstLine="709"/>
        <w:jc w:val="both"/>
        <w:rPr>
          <w:b/>
          <w:bCs/>
          <w:i/>
        </w:rPr>
      </w:pPr>
    </w:p>
    <w:p w:rsidR="00CC4838" w:rsidRPr="00611DCB" w:rsidRDefault="00CC4838" w:rsidP="00CC4838">
      <w:pPr>
        <w:tabs>
          <w:tab w:val="left" w:pos="406"/>
        </w:tabs>
        <w:ind w:firstLine="709"/>
        <w:jc w:val="both"/>
        <w:rPr>
          <w:b/>
          <w:bCs/>
          <w:i/>
        </w:rPr>
      </w:pPr>
      <w:r w:rsidRPr="00611DCB">
        <w:rPr>
          <w:b/>
          <w:bCs/>
          <w:i/>
        </w:rPr>
        <w:t>Основная:</w:t>
      </w:r>
    </w:p>
    <w:p w:rsidR="00CC4838" w:rsidRPr="00611DCB" w:rsidRDefault="00CC4838" w:rsidP="00CC4838">
      <w:pPr>
        <w:shd w:val="clear" w:color="auto" w:fill="FCFCFC"/>
        <w:spacing w:line="250" w:lineRule="atLeast"/>
        <w:ind w:firstLine="709"/>
        <w:rPr>
          <w:rFonts w:eastAsia="Calibri"/>
        </w:rPr>
      </w:pPr>
      <w:r w:rsidRPr="00611DCB">
        <w:rPr>
          <w:rFonts w:eastAsia="Calibri"/>
        </w:rPr>
        <w:t>1.</w:t>
      </w:r>
      <w:r w:rsidRPr="00611DCB">
        <w:rPr>
          <w:shd w:val="clear" w:color="auto" w:fill="FCFCFC"/>
        </w:rPr>
        <w:t xml:space="preserve"> Кирвель Ч.С. Социальная философия [Электронный ресурс] : учебное пособие / Ч.С. Кирвель, О.А. Романов. — Электрон. текстовые данные. — Минск: Вышэйшая школа, 2013. — 495 c. — </w:t>
      </w:r>
      <w:r w:rsidRPr="00611DCB">
        <w:rPr>
          <w:shd w:val="clear" w:color="auto" w:fill="FFFFFF"/>
        </w:rPr>
        <w:t>ISBN</w:t>
      </w:r>
      <w:r w:rsidRPr="00611DCB">
        <w:rPr>
          <w:shd w:val="clear" w:color="auto" w:fill="FCFCFC"/>
        </w:rPr>
        <w:t xml:space="preserve"> 978-985-06-2241-9 – </w:t>
      </w:r>
      <w:r w:rsidRPr="00611DCB">
        <w:t>Текст: электронный //</w:t>
      </w:r>
      <w:r w:rsidRPr="00611DCB">
        <w:rPr>
          <w:shd w:val="clear" w:color="auto" w:fill="FCFCFC"/>
        </w:rPr>
        <w:t xml:space="preserve"> </w:t>
      </w:r>
      <w:r w:rsidRPr="00611DCB">
        <w:t xml:space="preserve">ЭБС </w:t>
      </w:r>
      <w:r w:rsidRPr="00611DCB">
        <w:rPr>
          <w:lang w:val="en-US"/>
        </w:rPr>
        <w:t>IPRBooks</w:t>
      </w:r>
      <w:r w:rsidRPr="00611DCB">
        <w:t xml:space="preserve"> [сайт]. —  </w:t>
      </w:r>
      <w:r w:rsidRPr="00611DCB">
        <w:rPr>
          <w:shd w:val="clear" w:color="auto" w:fill="FCFCFC"/>
          <w:lang w:val="en-US"/>
        </w:rPr>
        <w:t>URL</w:t>
      </w:r>
      <w:r w:rsidRPr="00611DCB">
        <w:rPr>
          <w:shd w:val="clear" w:color="auto" w:fill="FCFCFC"/>
        </w:rPr>
        <w:t xml:space="preserve">: </w:t>
      </w:r>
      <w:hyperlink r:id="rId8" w:history="1">
        <w:r w:rsidR="001F101E">
          <w:rPr>
            <w:rStyle w:val="a8"/>
            <w:shd w:val="clear" w:color="auto" w:fill="FCFCFC"/>
          </w:rPr>
          <w:t>http://www.iprbookshop.ru/20278.html</w:t>
        </w:r>
      </w:hyperlink>
      <w:r w:rsidRPr="00611DCB">
        <w:rPr>
          <w:shd w:val="clear" w:color="auto" w:fill="FCFCFC"/>
        </w:rPr>
        <w:t xml:space="preserve"> </w:t>
      </w:r>
    </w:p>
    <w:p w:rsidR="00CC4838" w:rsidRPr="00611DCB" w:rsidRDefault="00CC4838" w:rsidP="00CC4838">
      <w:pPr>
        <w:tabs>
          <w:tab w:val="left" w:pos="406"/>
        </w:tabs>
        <w:ind w:firstLine="709"/>
        <w:jc w:val="both"/>
        <w:rPr>
          <w:rFonts w:eastAsia="Calibri"/>
        </w:rPr>
      </w:pPr>
      <w:r w:rsidRPr="00611DCB">
        <w:rPr>
          <w:rFonts w:eastAsia="Calibri"/>
        </w:rPr>
        <w:t>2.Курс по философии [Электронный ресурс] / . — Электрон. текстовые данные. — Новосибирск: Сибирское университетское издательство, Норматика, 2017. — 118 c</w:t>
      </w:r>
      <w:r w:rsidRPr="00611DCB">
        <w:rPr>
          <w:shd w:val="clear" w:color="auto" w:fill="FCFCFC"/>
        </w:rPr>
        <w:t xml:space="preserve">. — </w:t>
      </w:r>
      <w:r w:rsidRPr="00611DCB">
        <w:rPr>
          <w:shd w:val="clear" w:color="auto" w:fill="FFFFFF"/>
        </w:rPr>
        <w:t>ISBN</w:t>
      </w:r>
      <w:r w:rsidRPr="00611DCB">
        <w:rPr>
          <w:shd w:val="clear" w:color="auto" w:fill="FCFCFC"/>
        </w:rPr>
        <w:t xml:space="preserve"> 978-5-4374-0878-0 – </w:t>
      </w:r>
      <w:r w:rsidRPr="00611DCB">
        <w:t>Текст: электронный //</w:t>
      </w:r>
      <w:r w:rsidRPr="00611DCB">
        <w:rPr>
          <w:shd w:val="clear" w:color="auto" w:fill="FCFCFC"/>
        </w:rPr>
        <w:t xml:space="preserve"> </w:t>
      </w:r>
      <w:r w:rsidRPr="00611DCB">
        <w:t xml:space="preserve">ЭБС </w:t>
      </w:r>
      <w:r w:rsidRPr="00611DCB">
        <w:rPr>
          <w:lang w:val="en-US"/>
        </w:rPr>
        <w:t>IPRBooks</w:t>
      </w:r>
      <w:r w:rsidRPr="00611DCB">
        <w:t xml:space="preserve"> [сайт]. —  </w:t>
      </w:r>
      <w:r w:rsidRPr="00611DCB">
        <w:rPr>
          <w:shd w:val="clear" w:color="auto" w:fill="FCFCFC"/>
          <w:lang w:val="en-US"/>
        </w:rPr>
        <w:t>URL</w:t>
      </w:r>
      <w:r w:rsidRPr="00611DCB">
        <w:rPr>
          <w:rFonts w:eastAsia="Calibri"/>
        </w:rPr>
        <w:t xml:space="preserve">: </w:t>
      </w:r>
      <w:hyperlink r:id="rId9" w:history="1">
        <w:r w:rsidR="001F101E">
          <w:rPr>
            <w:rStyle w:val="a8"/>
            <w:rFonts w:eastAsia="Calibri"/>
          </w:rPr>
          <w:t>http://www.iprbookshop.ru/65254.html</w:t>
        </w:r>
      </w:hyperlink>
      <w:r w:rsidRPr="00611DCB">
        <w:rPr>
          <w:rFonts w:eastAsia="Calibri"/>
        </w:rPr>
        <w:t xml:space="preserve">  </w:t>
      </w:r>
    </w:p>
    <w:p w:rsidR="00CC4838" w:rsidRPr="00611DCB" w:rsidRDefault="00CC4838" w:rsidP="00CC4838">
      <w:pPr>
        <w:tabs>
          <w:tab w:val="left" w:pos="406"/>
        </w:tabs>
        <w:ind w:firstLine="709"/>
        <w:jc w:val="both"/>
        <w:rPr>
          <w:rFonts w:eastAsia="Calibri"/>
          <w:b/>
          <w:i/>
        </w:rPr>
      </w:pPr>
    </w:p>
    <w:p w:rsidR="00CC4838" w:rsidRPr="00611DCB" w:rsidRDefault="00CC4838" w:rsidP="00CC4838">
      <w:pPr>
        <w:tabs>
          <w:tab w:val="left" w:pos="406"/>
        </w:tabs>
        <w:ind w:firstLine="709"/>
        <w:jc w:val="both"/>
        <w:rPr>
          <w:rFonts w:eastAsia="Calibri"/>
          <w:b/>
          <w:i/>
        </w:rPr>
      </w:pPr>
      <w:r w:rsidRPr="00611DCB">
        <w:rPr>
          <w:rFonts w:eastAsia="Calibri"/>
          <w:b/>
          <w:i/>
        </w:rPr>
        <w:t>Дополнительная:</w:t>
      </w:r>
    </w:p>
    <w:p w:rsidR="00CC4838" w:rsidRPr="00611DCB" w:rsidRDefault="00CC4838" w:rsidP="00CC4838">
      <w:pPr>
        <w:ind w:firstLine="709"/>
        <w:jc w:val="both"/>
        <w:rPr>
          <w:rFonts w:eastAsia="Calibri"/>
        </w:rPr>
      </w:pPr>
      <w:r w:rsidRPr="00611DCB">
        <w:rPr>
          <w:rFonts w:eastAsia="Calibri"/>
        </w:rPr>
        <w:t>1.</w:t>
      </w:r>
      <w:r w:rsidRPr="00611DCB">
        <w:rPr>
          <w:shd w:val="clear" w:color="auto" w:fill="FCFCFC"/>
        </w:rPr>
        <w:t xml:space="preserve"> Мамардашвили М.К. Очерк современной европейской философии [Электронный ресурс] : учебное пособие / М.К. Мамардашвили. — Электрон. текстовые данные. — М. : Прогресс-Традиция, 2010. — 584 c. — </w:t>
      </w:r>
      <w:r w:rsidRPr="00611DCB">
        <w:rPr>
          <w:shd w:val="clear" w:color="auto" w:fill="FFFFFF"/>
        </w:rPr>
        <w:t>ISBN</w:t>
      </w:r>
      <w:r w:rsidRPr="00611DCB">
        <w:rPr>
          <w:shd w:val="clear" w:color="auto" w:fill="FCFCFC"/>
        </w:rPr>
        <w:t xml:space="preserve"> 978-5-89826-333-0 – </w:t>
      </w:r>
      <w:r w:rsidRPr="00611DCB">
        <w:t>Текст: электронный //</w:t>
      </w:r>
      <w:r w:rsidRPr="00611DCB">
        <w:rPr>
          <w:shd w:val="clear" w:color="auto" w:fill="FCFCFC"/>
        </w:rPr>
        <w:t xml:space="preserve"> </w:t>
      </w:r>
      <w:r w:rsidRPr="00611DCB">
        <w:t xml:space="preserve">ЭБС </w:t>
      </w:r>
      <w:r w:rsidRPr="00611DCB">
        <w:rPr>
          <w:lang w:val="en-US"/>
        </w:rPr>
        <w:t>IPRBooks</w:t>
      </w:r>
      <w:r w:rsidRPr="00611DCB">
        <w:t xml:space="preserve"> [сайт]. —  </w:t>
      </w:r>
      <w:r w:rsidRPr="00611DCB">
        <w:rPr>
          <w:shd w:val="clear" w:color="auto" w:fill="FCFCFC"/>
          <w:lang w:val="en-US"/>
        </w:rPr>
        <w:t>URL</w:t>
      </w:r>
      <w:r w:rsidRPr="00611DCB">
        <w:rPr>
          <w:shd w:val="clear" w:color="auto" w:fill="FCFCFC"/>
        </w:rPr>
        <w:t xml:space="preserve">: </w:t>
      </w:r>
      <w:hyperlink r:id="rId10" w:history="1">
        <w:r w:rsidR="001F101E">
          <w:rPr>
            <w:rStyle w:val="a8"/>
            <w:shd w:val="clear" w:color="auto" w:fill="FCFCFC"/>
          </w:rPr>
          <w:t>http://www.iprbookshop.ru/7200.html</w:t>
        </w:r>
      </w:hyperlink>
      <w:r w:rsidRPr="00611DCB">
        <w:rPr>
          <w:shd w:val="clear" w:color="auto" w:fill="FCFCFC"/>
        </w:rPr>
        <w:t xml:space="preserve"> </w:t>
      </w:r>
    </w:p>
    <w:p w:rsidR="00CC4838" w:rsidRPr="00611DCB" w:rsidRDefault="00CC4838" w:rsidP="00CC4838">
      <w:pPr>
        <w:shd w:val="clear" w:color="auto" w:fill="FCFCFC"/>
        <w:spacing w:line="250" w:lineRule="atLeast"/>
        <w:ind w:firstLine="709"/>
        <w:rPr>
          <w:rFonts w:eastAsia="Calibri"/>
        </w:rPr>
      </w:pPr>
      <w:r w:rsidRPr="00611DCB">
        <w:rPr>
          <w:rFonts w:eastAsia="Calibri"/>
        </w:rPr>
        <w:t>2.</w:t>
      </w:r>
      <w:r w:rsidRPr="00611DCB">
        <w:rPr>
          <w:shd w:val="clear" w:color="auto" w:fill="FCFCFC"/>
        </w:rPr>
        <w:t xml:space="preserve"> Руднев В. Философия языка и семиотика безумия. Избранные работы [Электронный ресурс] : монография / В. Руднев. — Электрон. текстовые данные. — М. : ИД Территория будущего, 2007. — 528 c. — </w:t>
      </w:r>
      <w:r w:rsidRPr="00611DCB">
        <w:rPr>
          <w:shd w:val="clear" w:color="auto" w:fill="FFFFFF"/>
        </w:rPr>
        <w:t>ISBN</w:t>
      </w:r>
      <w:r w:rsidRPr="00611DCB">
        <w:rPr>
          <w:shd w:val="clear" w:color="auto" w:fill="FCFCFC"/>
        </w:rPr>
        <w:t xml:space="preserve"> 5-91129-035-9 – </w:t>
      </w:r>
      <w:r w:rsidRPr="00611DCB">
        <w:t>Текст: электронный //</w:t>
      </w:r>
      <w:r w:rsidRPr="00611DCB">
        <w:rPr>
          <w:shd w:val="clear" w:color="auto" w:fill="FCFCFC"/>
        </w:rPr>
        <w:t xml:space="preserve"> </w:t>
      </w:r>
      <w:r w:rsidRPr="00611DCB">
        <w:t xml:space="preserve">ЭБС </w:t>
      </w:r>
      <w:r w:rsidRPr="00611DCB">
        <w:rPr>
          <w:lang w:val="en-US"/>
        </w:rPr>
        <w:t>IPRBooks</w:t>
      </w:r>
      <w:r w:rsidRPr="00611DCB">
        <w:t xml:space="preserve"> [сайт]. —  </w:t>
      </w:r>
      <w:r w:rsidRPr="00611DCB">
        <w:rPr>
          <w:shd w:val="clear" w:color="auto" w:fill="FCFCFC"/>
          <w:lang w:val="en-US"/>
        </w:rPr>
        <w:t>URL</w:t>
      </w:r>
      <w:r w:rsidRPr="00611DCB">
        <w:rPr>
          <w:shd w:val="clear" w:color="auto" w:fill="FCFCFC"/>
        </w:rPr>
        <w:t xml:space="preserve">: </w:t>
      </w:r>
      <w:hyperlink r:id="rId11" w:history="1">
        <w:r w:rsidR="001F101E">
          <w:rPr>
            <w:rStyle w:val="a8"/>
            <w:shd w:val="clear" w:color="auto" w:fill="FCFCFC"/>
          </w:rPr>
          <w:t>http://www.iprbookshop.ru/7334.html</w:t>
        </w:r>
      </w:hyperlink>
      <w:r w:rsidRPr="00611DCB">
        <w:rPr>
          <w:shd w:val="clear" w:color="auto" w:fill="FCFCFC"/>
        </w:rPr>
        <w:t xml:space="preserve"> </w:t>
      </w:r>
    </w:p>
    <w:p w:rsidR="00CC4838" w:rsidRPr="00611DCB" w:rsidRDefault="00CC4838" w:rsidP="00CC4838">
      <w:pPr>
        <w:shd w:val="clear" w:color="auto" w:fill="FCFCFC"/>
        <w:spacing w:line="250" w:lineRule="atLeast"/>
        <w:ind w:firstLine="709"/>
      </w:pPr>
      <w:r w:rsidRPr="00611DCB">
        <w:rPr>
          <w:rFonts w:eastAsia="Calibri"/>
        </w:rPr>
        <w:t>5.</w:t>
      </w:r>
      <w:r w:rsidRPr="00611DCB">
        <w:t xml:space="preserve"> Андреева И.С. Философы России второй половины XX века. Портреты [Электронный ресурс] : монография / И.С. Андреева. — Электрон. текстовые данные. — М. : Институт научной информации по общественным наукам РАН, 2009. — 312 c</w:t>
      </w:r>
      <w:r w:rsidRPr="00611DCB">
        <w:rPr>
          <w:shd w:val="clear" w:color="auto" w:fill="FCFCFC"/>
        </w:rPr>
        <w:t xml:space="preserve">. — </w:t>
      </w:r>
      <w:r w:rsidRPr="00611DCB">
        <w:rPr>
          <w:shd w:val="clear" w:color="auto" w:fill="FFFFFF"/>
        </w:rPr>
        <w:t>ISBN</w:t>
      </w:r>
      <w:r w:rsidRPr="00611DCB">
        <w:rPr>
          <w:shd w:val="clear" w:color="auto" w:fill="FCFCFC"/>
        </w:rPr>
        <w:t xml:space="preserve"> 978-5-248-00479-9 – </w:t>
      </w:r>
      <w:r w:rsidRPr="00611DCB">
        <w:t>Текст: электронный //</w:t>
      </w:r>
      <w:r w:rsidRPr="00611DCB">
        <w:rPr>
          <w:shd w:val="clear" w:color="auto" w:fill="FCFCFC"/>
        </w:rPr>
        <w:t xml:space="preserve"> </w:t>
      </w:r>
      <w:r w:rsidRPr="00611DCB">
        <w:t xml:space="preserve">ЭБС </w:t>
      </w:r>
      <w:r w:rsidRPr="00611DCB">
        <w:rPr>
          <w:lang w:val="en-US"/>
        </w:rPr>
        <w:t>IPRBooks</w:t>
      </w:r>
      <w:r w:rsidRPr="00611DCB">
        <w:t xml:space="preserve"> [сайт]. —  </w:t>
      </w:r>
      <w:r w:rsidRPr="00611DCB">
        <w:rPr>
          <w:shd w:val="clear" w:color="auto" w:fill="FCFCFC"/>
          <w:lang w:val="en-US"/>
        </w:rPr>
        <w:t>URL</w:t>
      </w:r>
      <w:r w:rsidRPr="00611DCB">
        <w:t xml:space="preserve">: </w:t>
      </w:r>
      <w:hyperlink r:id="rId12" w:history="1">
        <w:r w:rsidR="001F101E">
          <w:rPr>
            <w:rStyle w:val="a8"/>
          </w:rPr>
          <w:t>http://www.iprbookshop.ru/22524.html</w:t>
        </w:r>
      </w:hyperlink>
      <w:r w:rsidRPr="00611DCB">
        <w:t xml:space="preserve"> </w:t>
      </w:r>
    </w:p>
    <w:p w:rsidR="00CC4838" w:rsidRPr="00611DCB" w:rsidRDefault="00CC4838" w:rsidP="00CC4838">
      <w:pPr>
        <w:shd w:val="clear" w:color="auto" w:fill="FCFCFC"/>
        <w:spacing w:line="250" w:lineRule="atLeast"/>
        <w:ind w:firstLine="709"/>
      </w:pPr>
      <w:r w:rsidRPr="00611DCB">
        <w:t>6. Бессонов Б.Н. Европейская философия (вторая половина XIX в. – XX в.). Основные школы, традиции и тенденции [Электронный ресурс] : учебное пособие / Б.Н. Бессонов. — Электрон. текстовые данные. — М. : Московский городской педагогический университет, 2011. — 348 c</w:t>
      </w:r>
      <w:r w:rsidRPr="00611DCB">
        <w:rPr>
          <w:shd w:val="clear" w:color="auto" w:fill="FCFCFC"/>
        </w:rPr>
        <w:t xml:space="preserve">. — </w:t>
      </w:r>
      <w:r w:rsidRPr="00611DCB">
        <w:rPr>
          <w:shd w:val="clear" w:color="auto" w:fill="FFFFFF"/>
        </w:rPr>
        <w:t>ISBN</w:t>
      </w:r>
      <w:r w:rsidRPr="00611DCB">
        <w:rPr>
          <w:shd w:val="clear" w:color="auto" w:fill="FCFCFC"/>
        </w:rPr>
        <w:t xml:space="preserve"> 2227-8397 – </w:t>
      </w:r>
      <w:r w:rsidRPr="00611DCB">
        <w:t>Текст: электронный //</w:t>
      </w:r>
      <w:r w:rsidRPr="00611DCB">
        <w:rPr>
          <w:shd w:val="clear" w:color="auto" w:fill="FCFCFC"/>
        </w:rPr>
        <w:t xml:space="preserve"> </w:t>
      </w:r>
      <w:r w:rsidRPr="00611DCB">
        <w:t xml:space="preserve">ЭБС </w:t>
      </w:r>
      <w:r w:rsidRPr="00611DCB">
        <w:rPr>
          <w:lang w:val="en-US"/>
        </w:rPr>
        <w:t>IPRBooks</w:t>
      </w:r>
      <w:r w:rsidRPr="00611DCB">
        <w:t xml:space="preserve"> [сайт]. —  </w:t>
      </w:r>
      <w:r w:rsidRPr="00611DCB">
        <w:rPr>
          <w:shd w:val="clear" w:color="auto" w:fill="FCFCFC"/>
          <w:lang w:val="en-US"/>
        </w:rPr>
        <w:t>URL</w:t>
      </w:r>
      <w:r w:rsidRPr="00611DCB">
        <w:t xml:space="preserve">: </w:t>
      </w:r>
      <w:hyperlink r:id="rId13" w:history="1">
        <w:r w:rsidR="001F101E">
          <w:rPr>
            <w:rStyle w:val="a8"/>
          </w:rPr>
          <w:t>http://www.iprbookshop.ru/26474.html</w:t>
        </w:r>
      </w:hyperlink>
      <w:r w:rsidRPr="00611DCB">
        <w:t xml:space="preserve"> </w:t>
      </w:r>
    </w:p>
    <w:p w:rsidR="0059735E" w:rsidRPr="00611DCB" w:rsidRDefault="0059735E" w:rsidP="0059735E">
      <w:pPr>
        <w:pStyle w:val="a5"/>
      </w:pPr>
    </w:p>
    <w:p w:rsidR="008A20BD" w:rsidRPr="00611DCB" w:rsidRDefault="008A20BD" w:rsidP="0098293F">
      <w:pPr>
        <w:pStyle w:val="a5"/>
        <w:numPr>
          <w:ilvl w:val="0"/>
          <w:numId w:val="18"/>
        </w:numPr>
        <w:rPr>
          <w:rFonts w:ascii="Times New Roman" w:hAnsi="Times New Roman"/>
          <w:b/>
          <w:sz w:val="24"/>
          <w:szCs w:val="24"/>
        </w:rPr>
      </w:pPr>
      <w:r w:rsidRPr="00611DCB">
        <w:rPr>
          <w:rFonts w:ascii="Times New Roman" w:hAnsi="Times New Roman"/>
          <w:b/>
          <w:sz w:val="24"/>
          <w:szCs w:val="24"/>
        </w:rPr>
        <w:t>Перечень ресурсов информационно-телекоммуникационной сети «Интернет»</w:t>
      </w:r>
      <w:r w:rsidRPr="00611DCB">
        <w:rPr>
          <w:b/>
          <w:sz w:val="24"/>
          <w:szCs w:val="24"/>
        </w:rPr>
        <w:t xml:space="preserve"> </w:t>
      </w:r>
      <w:r w:rsidRPr="00611DCB">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11DCB">
        <w:rPr>
          <w:rFonts w:ascii="Times New Roman" w:hAnsi="Times New Roman"/>
          <w:sz w:val="24"/>
          <w:szCs w:val="24"/>
        </w:rPr>
        <w:t xml:space="preserve">ЭБС </w:t>
      </w:r>
      <w:r w:rsidRPr="00611DCB">
        <w:rPr>
          <w:rFonts w:ascii="Times New Roman" w:hAnsi="Times New Roman"/>
          <w:sz w:val="24"/>
          <w:szCs w:val="24"/>
          <w:lang w:val="en-US"/>
        </w:rPr>
        <w:t>IPRBooks</w:t>
      </w:r>
      <w:r w:rsidRPr="00611DCB">
        <w:rPr>
          <w:rFonts w:ascii="Times New Roman" w:hAnsi="Times New Roman"/>
          <w:sz w:val="24"/>
          <w:szCs w:val="24"/>
        </w:rPr>
        <w:t xml:space="preserve">  Режим доступа: </w:t>
      </w:r>
      <w:hyperlink r:id="rId14" w:history="1">
        <w:r w:rsidR="001F101E">
          <w:rPr>
            <w:rStyle w:val="a8"/>
            <w:rFonts w:ascii="Times New Roman" w:hAnsi="Times New Roman"/>
            <w:sz w:val="24"/>
            <w:szCs w:val="24"/>
          </w:rPr>
          <w:t>http://www.iprbookshop.ru</w:t>
        </w:r>
      </w:hyperlink>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11DCB">
        <w:rPr>
          <w:rFonts w:ascii="Times New Roman" w:hAnsi="Times New Roman"/>
          <w:sz w:val="24"/>
          <w:szCs w:val="24"/>
        </w:rPr>
        <w:t xml:space="preserve">ЭБС издательства «Юрайт» Режим доступа: </w:t>
      </w:r>
      <w:hyperlink r:id="rId15" w:history="1">
        <w:r w:rsidR="001F101E">
          <w:rPr>
            <w:rStyle w:val="a8"/>
            <w:rFonts w:ascii="Times New Roman" w:hAnsi="Times New Roman"/>
            <w:sz w:val="24"/>
            <w:szCs w:val="24"/>
          </w:rPr>
          <w:t>http://biblio-online.ru</w:t>
        </w:r>
      </w:hyperlink>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11DCB">
        <w:rPr>
          <w:rFonts w:ascii="Times New Roman" w:hAnsi="Times New Roman"/>
          <w:sz w:val="24"/>
          <w:szCs w:val="24"/>
        </w:rPr>
        <w:t xml:space="preserve">Единое окно доступа к образовательным ресурсам. Режим доступа: </w:t>
      </w:r>
      <w:hyperlink r:id="rId16" w:history="1">
        <w:r w:rsidR="001F101E">
          <w:rPr>
            <w:rStyle w:val="a8"/>
            <w:rFonts w:ascii="Times New Roman" w:hAnsi="Times New Roman"/>
            <w:sz w:val="24"/>
            <w:szCs w:val="24"/>
          </w:rPr>
          <w:t>http://window.edu.ru/</w:t>
        </w:r>
      </w:hyperlink>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11DCB">
        <w:rPr>
          <w:rFonts w:ascii="Times New Roman" w:hAnsi="Times New Roman"/>
          <w:sz w:val="24"/>
          <w:szCs w:val="24"/>
        </w:rPr>
        <w:t xml:space="preserve">Научная электронная библиотека e-library.ru Режим доступа: </w:t>
      </w:r>
      <w:hyperlink r:id="rId17" w:history="1">
        <w:r w:rsidR="001F101E">
          <w:rPr>
            <w:rStyle w:val="a8"/>
            <w:rFonts w:ascii="Times New Roman" w:hAnsi="Times New Roman"/>
            <w:sz w:val="24"/>
            <w:szCs w:val="24"/>
          </w:rPr>
          <w:t>http://elibrary.ru</w:t>
        </w:r>
      </w:hyperlink>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11DCB">
        <w:rPr>
          <w:rFonts w:ascii="Times New Roman" w:hAnsi="Times New Roman"/>
          <w:sz w:val="24"/>
          <w:szCs w:val="24"/>
        </w:rPr>
        <w:t xml:space="preserve">Ресурсы издательства Elsevier Режим доступа:  </w:t>
      </w:r>
      <w:hyperlink r:id="rId18" w:history="1">
        <w:r w:rsidR="001F101E">
          <w:rPr>
            <w:rStyle w:val="a8"/>
            <w:rFonts w:ascii="Times New Roman" w:hAnsi="Times New Roman"/>
            <w:sz w:val="24"/>
            <w:szCs w:val="24"/>
          </w:rPr>
          <w:t>http://www.sciencedirect.com</w:t>
        </w:r>
      </w:hyperlink>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11DCB">
        <w:rPr>
          <w:rFonts w:ascii="Times New Roman" w:hAnsi="Times New Roman"/>
          <w:sz w:val="24"/>
          <w:szCs w:val="24"/>
        </w:rPr>
        <w:t xml:space="preserve">Федеральный портал «Российское образование» Режим доступа:  </w:t>
      </w:r>
      <w:hyperlink r:id="rId19" w:history="1">
        <w:r w:rsidR="00EE548B">
          <w:rPr>
            <w:rStyle w:val="a8"/>
            <w:rFonts w:ascii="Times New Roman" w:hAnsi="Times New Roman"/>
            <w:sz w:val="24"/>
            <w:szCs w:val="24"/>
          </w:rPr>
          <w:t>www.edu.ru</w:t>
        </w:r>
      </w:hyperlink>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11DCB">
        <w:rPr>
          <w:rFonts w:ascii="Times New Roman" w:hAnsi="Times New Roman"/>
          <w:sz w:val="24"/>
          <w:szCs w:val="24"/>
        </w:rPr>
        <w:t xml:space="preserve">Журналы Кембриджского университета Режим доступа: </w:t>
      </w:r>
      <w:hyperlink r:id="rId20" w:history="1">
        <w:r w:rsidR="001F101E">
          <w:rPr>
            <w:rStyle w:val="a8"/>
            <w:rFonts w:ascii="Times New Roman" w:hAnsi="Times New Roman"/>
            <w:sz w:val="24"/>
            <w:szCs w:val="24"/>
          </w:rPr>
          <w:t>http://journals.cambridge.org</w:t>
        </w:r>
      </w:hyperlink>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11DCB">
        <w:rPr>
          <w:rFonts w:ascii="Times New Roman" w:hAnsi="Times New Roman"/>
          <w:sz w:val="24"/>
          <w:szCs w:val="24"/>
        </w:rPr>
        <w:t xml:space="preserve">Журналы Оксфордского университета Режим доступа:  </w:t>
      </w:r>
      <w:hyperlink r:id="rId21" w:history="1">
        <w:r w:rsidR="001F101E">
          <w:rPr>
            <w:rStyle w:val="a8"/>
            <w:rFonts w:ascii="Times New Roman" w:hAnsi="Times New Roman"/>
            <w:sz w:val="24"/>
            <w:szCs w:val="24"/>
          </w:rPr>
          <w:t>http://www.oxfordjoumals.org</w:t>
        </w:r>
      </w:hyperlink>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11DCB">
        <w:rPr>
          <w:rFonts w:ascii="Times New Roman" w:hAnsi="Times New Roman"/>
          <w:sz w:val="24"/>
          <w:szCs w:val="24"/>
        </w:rPr>
        <w:t xml:space="preserve">Словари и энциклопедии на Академике Режим доступа: </w:t>
      </w:r>
      <w:hyperlink r:id="rId22" w:history="1">
        <w:r w:rsidR="001F101E">
          <w:rPr>
            <w:rStyle w:val="a8"/>
            <w:rFonts w:ascii="Times New Roman" w:hAnsi="Times New Roman"/>
            <w:sz w:val="24"/>
            <w:szCs w:val="24"/>
          </w:rPr>
          <w:t>http://dic.academic.ru/</w:t>
        </w:r>
      </w:hyperlink>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11DCB">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1F101E">
          <w:rPr>
            <w:rStyle w:val="a8"/>
            <w:rFonts w:ascii="Times New Roman" w:hAnsi="Times New Roman"/>
            <w:sz w:val="24"/>
            <w:szCs w:val="24"/>
          </w:rPr>
          <w:t>http://www.benran.ru</w:t>
        </w:r>
      </w:hyperlink>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11DCB">
        <w:rPr>
          <w:rFonts w:ascii="Times New Roman" w:hAnsi="Times New Roman"/>
          <w:sz w:val="24"/>
          <w:szCs w:val="24"/>
        </w:rPr>
        <w:t xml:space="preserve">Сайт Госкомстата РФ. Режим доступа: </w:t>
      </w:r>
      <w:hyperlink r:id="rId24" w:history="1">
        <w:r w:rsidR="001F101E">
          <w:rPr>
            <w:rStyle w:val="a8"/>
            <w:rFonts w:ascii="Times New Roman" w:hAnsi="Times New Roman"/>
            <w:sz w:val="24"/>
            <w:szCs w:val="24"/>
          </w:rPr>
          <w:t>http://www.gks.ru</w:t>
        </w:r>
      </w:hyperlink>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11DCB">
        <w:rPr>
          <w:rFonts w:ascii="Times New Roman" w:hAnsi="Times New Roman"/>
          <w:sz w:val="24"/>
          <w:szCs w:val="24"/>
        </w:rPr>
        <w:t xml:space="preserve">Сайт Российской государственной библиотеки. Режим доступа: </w:t>
      </w:r>
      <w:hyperlink r:id="rId25" w:history="1">
        <w:r w:rsidR="001F101E">
          <w:rPr>
            <w:rStyle w:val="a8"/>
            <w:rFonts w:ascii="Times New Roman" w:hAnsi="Times New Roman"/>
            <w:sz w:val="24"/>
            <w:szCs w:val="24"/>
          </w:rPr>
          <w:t>http://diss.rsl.ru</w:t>
        </w:r>
      </w:hyperlink>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11DCB">
        <w:rPr>
          <w:rFonts w:ascii="Times New Roman" w:hAnsi="Times New Roman"/>
          <w:sz w:val="24"/>
          <w:szCs w:val="24"/>
        </w:rPr>
        <w:t xml:space="preserve">Базы данных по законодательству Российской Федерации. Режим доступа:  </w:t>
      </w:r>
      <w:hyperlink r:id="rId26" w:history="1">
        <w:r w:rsidR="001F101E">
          <w:rPr>
            <w:rStyle w:val="a8"/>
            <w:rFonts w:ascii="Times New Roman" w:hAnsi="Times New Roman"/>
            <w:sz w:val="24"/>
            <w:szCs w:val="24"/>
          </w:rPr>
          <w:t>http://ru.spinform.ru</w:t>
        </w:r>
      </w:hyperlink>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611DCB">
        <w:rPr>
          <w:rFonts w:ascii="Times New Roman" w:hAnsi="Times New Roman"/>
          <w:sz w:val="24"/>
          <w:szCs w:val="24"/>
          <w:lang w:val="en-US"/>
        </w:rPr>
        <w:t xml:space="preserve">EBSCO. Open Dissertations </w:t>
      </w:r>
      <w:hyperlink r:id="rId27" w:history="1">
        <w:r w:rsidRPr="00611DCB">
          <w:rPr>
            <w:rStyle w:val="a8"/>
            <w:rFonts w:ascii="Times New Roman" w:eastAsia="Times New Roman" w:hAnsi="Times New Roman"/>
            <w:color w:val="auto"/>
            <w:sz w:val="24"/>
            <w:szCs w:val="24"/>
            <w:lang w:val="en-US" w:eastAsia="ru-RU"/>
          </w:rPr>
          <w:t>www.opendissertations.org</w:t>
        </w:r>
      </w:hyperlink>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611DCB">
        <w:rPr>
          <w:rFonts w:ascii="Times New Roman" w:hAnsi="Times New Roman"/>
          <w:sz w:val="24"/>
          <w:szCs w:val="24"/>
          <w:lang w:val="en-US"/>
        </w:rPr>
        <w:t xml:space="preserve">Open Access Theses and Dissertations </w:t>
      </w:r>
      <w:hyperlink r:id="rId28" w:history="1">
        <w:r w:rsidRPr="00611DCB">
          <w:rPr>
            <w:rStyle w:val="a8"/>
            <w:rFonts w:ascii="Times New Roman" w:eastAsia="Times New Roman" w:hAnsi="Times New Roman"/>
            <w:color w:val="auto"/>
            <w:sz w:val="24"/>
            <w:szCs w:val="24"/>
            <w:lang w:val="en-US" w:eastAsia="ru-RU"/>
          </w:rPr>
          <w:t>www.oatd.org</w:t>
        </w:r>
      </w:hyperlink>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611DCB">
        <w:rPr>
          <w:rFonts w:ascii="Times New Roman" w:hAnsi="Times New Roman"/>
          <w:sz w:val="24"/>
          <w:szCs w:val="24"/>
          <w:lang w:val="en-US"/>
        </w:rPr>
        <w:t xml:space="preserve">Directory of Open Access Journals </w:t>
      </w:r>
      <w:hyperlink r:id="rId29" w:history="1">
        <w:r w:rsidRPr="00611DCB">
          <w:rPr>
            <w:rStyle w:val="a8"/>
            <w:rFonts w:ascii="Times New Roman" w:eastAsia="Times New Roman" w:hAnsi="Times New Roman"/>
            <w:color w:val="auto"/>
            <w:sz w:val="24"/>
            <w:szCs w:val="24"/>
            <w:lang w:val="en-US" w:eastAsia="ru-RU"/>
          </w:rPr>
          <w:t>www.doaj.org</w:t>
        </w:r>
      </w:hyperlink>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611DCB">
        <w:rPr>
          <w:rFonts w:ascii="Times New Roman" w:hAnsi="Times New Roman"/>
          <w:sz w:val="24"/>
          <w:szCs w:val="24"/>
          <w:lang w:val="en-US"/>
        </w:rPr>
        <w:t xml:space="preserve">Elsevier Open Access </w:t>
      </w:r>
      <w:hyperlink r:id="rId30" w:history="1">
        <w:r w:rsidRPr="00611DCB">
          <w:rPr>
            <w:rStyle w:val="a8"/>
            <w:rFonts w:ascii="Times New Roman" w:eastAsia="Times New Roman" w:hAnsi="Times New Roman"/>
            <w:color w:val="auto"/>
            <w:sz w:val="24"/>
            <w:szCs w:val="24"/>
            <w:lang w:val="en-US" w:eastAsia="ru-RU"/>
          </w:rPr>
          <w:t>www.elsevier.com/about/open-access</w:t>
        </w:r>
      </w:hyperlink>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611DCB">
        <w:rPr>
          <w:rFonts w:ascii="Times New Roman" w:hAnsi="Times New Roman"/>
          <w:sz w:val="24"/>
          <w:szCs w:val="24"/>
          <w:lang w:val="en-US"/>
        </w:rPr>
        <w:t xml:space="preserve">SpringerOpen </w:t>
      </w:r>
      <w:hyperlink r:id="rId31" w:history="1">
        <w:r w:rsidRPr="00611DCB">
          <w:rPr>
            <w:rStyle w:val="a8"/>
            <w:rFonts w:ascii="Times New Roman" w:eastAsia="Times New Roman" w:hAnsi="Times New Roman"/>
            <w:color w:val="auto"/>
            <w:sz w:val="24"/>
            <w:szCs w:val="24"/>
            <w:lang w:val="en-US" w:eastAsia="ru-RU"/>
          </w:rPr>
          <w:t>www.springeropen.com</w:t>
        </w:r>
      </w:hyperlink>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611DCB">
        <w:rPr>
          <w:rFonts w:ascii="Times New Roman" w:hAnsi="Times New Roman"/>
          <w:sz w:val="24"/>
          <w:szCs w:val="24"/>
          <w:lang w:val="en-US"/>
        </w:rPr>
        <w:t xml:space="preserve">Taylor &amp; Francis Open Access </w:t>
      </w:r>
      <w:hyperlink r:id="rId32" w:history="1">
        <w:r w:rsidRPr="00611DCB">
          <w:rPr>
            <w:rStyle w:val="a8"/>
            <w:rFonts w:ascii="Times New Roman" w:hAnsi="Times New Roman"/>
            <w:color w:val="auto"/>
            <w:sz w:val="24"/>
            <w:szCs w:val="24"/>
            <w:lang w:val="en-US"/>
          </w:rPr>
          <w:t>www.tandfonline.com</w:t>
        </w:r>
      </w:hyperlink>
    </w:p>
    <w:p w:rsidR="008A20BD" w:rsidRPr="00611DCB"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611DCB">
        <w:rPr>
          <w:rFonts w:ascii="Times New Roman" w:hAnsi="Times New Roman"/>
          <w:sz w:val="24"/>
          <w:szCs w:val="24"/>
        </w:rPr>
        <w:t xml:space="preserve">ResearchBib </w:t>
      </w:r>
      <w:hyperlink r:id="rId33" w:history="1">
        <w:r w:rsidRPr="00611DCB">
          <w:rPr>
            <w:rStyle w:val="a8"/>
            <w:rFonts w:ascii="Times New Roman" w:hAnsi="Times New Roman"/>
            <w:color w:val="auto"/>
            <w:sz w:val="24"/>
            <w:szCs w:val="24"/>
          </w:rPr>
          <w:t>www.researchbib.com</w:t>
        </w:r>
      </w:hyperlink>
    </w:p>
    <w:p w:rsidR="008A20BD" w:rsidRPr="00611DCB" w:rsidRDefault="008A20BD" w:rsidP="008A20BD">
      <w:pPr>
        <w:ind w:firstLine="709"/>
        <w:jc w:val="both"/>
      </w:pPr>
    </w:p>
    <w:p w:rsidR="008A20BD" w:rsidRPr="00611DCB" w:rsidRDefault="008A20BD" w:rsidP="008A20BD">
      <w:pPr>
        <w:ind w:firstLine="709"/>
        <w:jc w:val="both"/>
        <w:rPr>
          <w:rFonts w:eastAsia="Calibri"/>
        </w:rPr>
      </w:pPr>
      <w:r w:rsidRPr="00611DCB">
        <w:t>Каждый обучающийся Омской гуманитарной академии в течение всего периода обучения обеспечен индивидуальным неограниченным доступом к электронно-</w:t>
      </w:r>
      <w:r w:rsidRPr="00611DCB">
        <w:lastRenderedPageBreak/>
        <w:t>библиотечной системе (электронной библиотеке) и к электронной</w:t>
      </w:r>
      <w:r w:rsidRPr="00611DCB">
        <w:rPr>
          <w:rFonts w:eastAsia="Calibri"/>
        </w:rPr>
        <w:t xml:space="preserve"> </w:t>
      </w:r>
      <w:r w:rsidRPr="00611DCB">
        <w:t>информационно-образовательной среде Академии. Электронно-библиотечная система</w:t>
      </w:r>
      <w:r w:rsidRPr="00611DCB">
        <w:rPr>
          <w:rFonts w:eastAsia="Calibri"/>
        </w:rPr>
        <w:t xml:space="preserve"> </w:t>
      </w:r>
      <w:r w:rsidRPr="00611DCB">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11DCB">
        <w:rPr>
          <w:rFonts w:eastAsia="Calibri"/>
        </w:rPr>
        <w:t xml:space="preserve"> </w:t>
      </w:r>
      <w:r w:rsidRPr="00611DCB">
        <w:t>доступ к информационно-телекоммуникационной сети «Интернет», и отвечает техническим требованиям организации как на территории</w:t>
      </w:r>
      <w:r w:rsidRPr="00611DCB">
        <w:rPr>
          <w:rFonts w:eastAsia="Calibri"/>
        </w:rPr>
        <w:t xml:space="preserve"> </w:t>
      </w:r>
      <w:r w:rsidRPr="00611DCB">
        <w:t>организации, так и вне ее.</w:t>
      </w:r>
    </w:p>
    <w:p w:rsidR="008A20BD" w:rsidRPr="00611DCB" w:rsidRDefault="008A20BD" w:rsidP="008A20BD">
      <w:pPr>
        <w:ind w:firstLine="709"/>
        <w:jc w:val="both"/>
        <w:rPr>
          <w:rFonts w:eastAsia="Calibri"/>
        </w:rPr>
      </w:pPr>
      <w:r w:rsidRPr="00611DCB">
        <w:t>Электронная информационно-образовательная среда Академии обеспечивает:</w:t>
      </w:r>
      <w:r w:rsidRPr="00611DCB">
        <w:rPr>
          <w:rFonts w:eastAsia="Calibri"/>
        </w:rPr>
        <w:t xml:space="preserve"> </w:t>
      </w:r>
      <w:r w:rsidRPr="00611DCB">
        <w:t>доступ к учебным планам, рабочим программам дисциплин (модулей), практик, к</w:t>
      </w:r>
      <w:r w:rsidRPr="00611DCB">
        <w:rPr>
          <w:rFonts w:eastAsia="Calibri"/>
        </w:rPr>
        <w:t xml:space="preserve"> </w:t>
      </w:r>
      <w:r w:rsidRPr="00611DCB">
        <w:t>изданиям электронных библиотечных систем и электронным образовательным ресурсам,</w:t>
      </w:r>
      <w:r w:rsidRPr="00611DCB">
        <w:rPr>
          <w:rFonts w:eastAsia="Calibri"/>
        </w:rPr>
        <w:t xml:space="preserve"> </w:t>
      </w:r>
      <w:r w:rsidRPr="00611DCB">
        <w:t>указанным в рабочих программах;</w:t>
      </w:r>
      <w:r w:rsidRPr="00611DCB">
        <w:rPr>
          <w:rFonts w:eastAsia="Calibri"/>
        </w:rPr>
        <w:t xml:space="preserve"> </w:t>
      </w:r>
      <w:r w:rsidRPr="00611DCB">
        <w:t>фиксацию хода образовательного процесса, результатов промежуточной аттестации</w:t>
      </w:r>
      <w:r w:rsidRPr="00611DCB">
        <w:rPr>
          <w:rFonts w:eastAsia="Calibri"/>
        </w:rPr>
        <w:t xml:space="preserve"> </w:t>
      </w:r>
      <w:r w:rsidRPr="00611DCB">
        <w:t>и результатов освоения основной образовательной программы;</w:t>
      </w:r>
      <w:r w:rsidRPr="00611DCB">
        <w:rPr>
          <w:rFonts w:eastAsia="Calibri"/>
        </w:rPr>
        <w:t xml:space="preserve"> </w:t>
      </w:r>
      <w:r w:rsidRPr="00611DCB">
        <w:t>проведение всех видов занятий, процедур оценки результатов обучения, реализация</w:t>
      </w:r>
      <w:r w:rsidRPr="00611DCB">
        <w:rPr>
          <w:rFonts w:eastAsia="Calibri"/>
        </w:rPr>
        <w:t xml:space="preserve"> </w:t>
      </w:r>
      <w:r w:rsidRPr="00611DCB">
        <w:t>которых предусмотрена с применением электронного обучения, дистанционных</w:t>
      </w:r>
      <w:r w:rsidRPr="00611DCB">
        <w:rPr>
          <w:rFonts w:eastAsia="Calibri"/>
        </w:rPr>
        <w:t xml:space="preserve"> </w:t>
      </w:r>
      <w:r w:rsidRPr="00611DCB">
        <w:t>образовательных технологий;</w:t>
      </w:r>
      <w:r w:rsidRPr="00611DCB">
        <w:rPr>
          <w:rFonts w:eastAsia="Calibri"/>
        </w:rPr>
        <w:t xml:space="preserve"> </w:t>
      </w:r>
      <w:r w:rsidRPr="00611DCB">
        <w:t>формирование электронного портфолио обучающегося, в том числе сохранение</w:t>
      </w:r>
      <w:r w:rsidRPr="00611DCB">
        <w:rPr>
          <w:rFonts w:eastAsia="Calibri"/>
        </w:rPr>
        <w:t xml:space="preserve"> </w:t>
      </w:r>
      <w:r w:rsidRPr="00611DCB">
        <w:t>работ обучающегося, рецензий и оценок на эти работы со стороны любых участников</w:t>
      </w:r>
      <w:r w:rsidRPr="00611DCB">
        <w:rPr>
          <w:rFonts w:eastAsia="Calibri"/>
        </w:rPr>
        <w:t xml:space="preserve"> </w:t>
      </w:r>
      <w:r w:rsidRPr="00611DCB">
        <w:t>образовательного процесса;</w:t>
      </w:r>
      <w:r w:rsidRPr="00611DCB">
        <w:rPr>
          <w:rFonts w:eastAsia="Calibri"/>
        </w:rPr>
        <w:t xml:space="preserve"> </w:t>
      </w:r>
      <w:r w:rsidRPr="00611DCB">
        <w:t>взаимодействие между участниками образовательного процесса, в том числе</w:t>
      </w:r>
      <w:r w:rsidRPr="00611DCB">
        <w:rPr>
          <w:rFonts w:eastAsia="Calibri"/>
        </w:rPr>
        <w:t xml:space="preserve"> </w:t>
      </w:r>
      <w:r w:rsidRPr="00611DCB">
        <w:t>синхронное и (или) асинхронное взаимодействие посредством сети «Интернет».</w:t>
      </w:r>
    </w:p>
    <w:p w:rsidR="008A20BD" w:rsidRPr="00611DCB" w:rsidRDefault="008A20BD" w:rsidP="008A20BD">
      <w:pPr>
        <w:ind w:firstLine="709"/>
        <w:contextualSpacing/>
        <w:jc w:val="both"/>
        <w:rPr>
          <w:b/>
        </w:rPr>
      </w:pPr>
    </w:p>
    <w:p w:rsidR="008A20BD" w:rsidRPr="00611DCB" w:rsidRDefault="0098293F" w:rsidP="008A20BD">
      <w:pPr>
        <w:ind w:firstLine="709"/>
        <w:contextualSpacing/>
        <w:jc w:val="both"/>
        <w:rPr>
          <w:rFonts w:eastAsia="Calibri"/>
          <w:b/>
          <w:lang w:eastAsia="en-US"/>
        </w:rPr>
      </w:pPr>
      <w:r w:rsidRPr="00611DCB">
        <w:rPr>
          <w:rFonts w:eastAsia="Calibri"/>
          <w:b/>
          <w:lang w:eastAsia="en-US"/>
        </w:rPr>
        <w:t>8</w:t>
      </w:r>
      <w:r w:rsidR="008A20BD" w:rsidRPr="00611DCB">
        <w:rPr>
          <w:rFonts w:eastAsia="Calibri"/>
          <w:b/>
          <w:lang w:eastAsia="en-US"/>
        </w:rPr>
        <w:t>. Методические указания для обучающихся по освоению дисциплины</w:t>
      </w:r>
    </w:p>
    <w:p w:rsidR="008A20BD" w:rsidRPr="00611DCB" w:rsidRDefault="008A20BD" w:rsidP="008A20BD">
      <w:pPr>
        <w:ind w:firstLine="709"/>
        <w:jc w:val="both"/>
      </w:pPr>
      <w:r w:rsidRPr="00611DCB">
        <w:t xml:space="preserve">Для того чтобы успешно освоить дисциплину </w:t>
      </w:r>
      <w:r w:rsidRPr="00611DCB">
        <w:rPr>
          <w:bCs/>
        </w:rPr>
        <w:t>«</w:t>
      </w:r>
      <w:r w:rsidR="00CC4838" w:rsidRPr="00611DCB">
        <w:rPr>
          <w:b/>
        </w:rPr>
        <w:t>Современные проблемы философии</w:t>
      </w:r>
      <w:r w:rsidRPr="00611DCB">
        <w:rPr>
          <w:bCs/>
        </w:rPr>
        <w:t xml:space="preserve">» </w:t>
      </w:r>
      <w:r w:rsidRPr="00611DCB">
        <w:t>обучающиеся должны выполнить следующие методические указания.</w:t>
      </w:r>
    </w:p>
    <w:p w:rsidR="008A20BD" w:rsidRPr="00611DCB" w:rsidRDefault="008A20BD" w:rsidP="008A20BD">
      <w:pPr>
        <w:ind w:firstLine="709"/>
        <w:jc w:val="both"/>
        <w:rPr>
          <w:b/>
        </w:rPr>
      </w:pPr>
      <w:r w:rsidRPr="00611DCB">
        <w:t xml:space="preserve">Методические указания для обучающихся по освоению дисциплины для подготовки к занятиям </w:t>
      </w:r>
      <w:r w:rsidRPr="00611DCB">
        <w:rPr>
          <w:b/>
        </w:rPr>
        <w:t xml:space="preserve">семинарского типа: </w:t>
      </w:r>
    </w:p>
    <w:p w:rsidR="008A20BD" w:rsidRPr="00611DCB" w:rsidRDefault="008A20BD" w:rsidP="008A20BD">
      <w:pPr>
        <w:ind w:firstLine="709"/>
        <w:jc w:val="both"/>
      </w:pPr>
      <w:r w:rsidRPr="00611DCB">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8A20BD" w:rsidRPr="00611DCB" w:rsidRDefault="008A20BD" w:rsidP="008A20BD">
      <w:pPr>
        <w:ind w:firstLine="709"/>
        <w:jc w:val="both"/>
        <w:rPr>
          <w:b/>
        </w:rPr>
      </w:pPr>
      <w:r w:rsidRPr="00611DCB">
        <w:t xml:space="preserve">Методические указания для обучающихся по освоению дисциплины для </w:t>
      </w:r>
      <w:r w:rsidRPr="00611DCB">
        <w:rPr>
          <w:b/>
        </w:rPr>
        <w:t>самостоятельной работы:</w:t>
      </w:r>
    </w:p>
    <w:p w:rsidR="008A20BD" w:rsidRPr="00611DCB" w:rsidRDefault="008A20BD" w:rsidP="008A20BD">
      <w:pPr>
        <w:ind w:firstLine="709"/>
        <w:jc w:val="both"/>
      </w:pPr>
      <w:r w:rsidRPr="00611DCB">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w:t>
      </w:r>
      <w:r w:rsidRPr="00611DCB">
        <w:lastRenderedPageBreak/>
        <w:t>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A20BD" w:rsidRPr="00611DCB" w:rsidRDefault="008A20BD" w:rsidP="008A20BD">
      <w:pPr>
        <w:ind w:firstLine="709"/>
        <w:jc w:val="both"/>
      </w:pPr>
      <w:r w:rsidRPr="00611DCB">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A20BD" w:rsidRPr="00611DCB" w:rsidRDefault="008A20BD" w:rsidP="008A20BD">
      <w:pPr>
        <w:ind w:firstLine="709"/>
        <w:jc w:val="both"/>
      </w:pPr>
      <w:r w:rsidRPr="00611DCB">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A20BD" w:rsidRPr="00611DCB" w:rsidRDefault="008A20BD" w:rsidP="008A20BD">
      <w:pPr>
        <w:ind w:firstLine="709"/>
        <w:jc w:val="both"/>
      </w:pPr>
      <w:r w:rsidRPr="00611DCB">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8A20BD" w:rsidRPr="00611DCB" w:rsidRDefault="008A20BD" w:rsidP="008A20BD">
      <w:pPr>
        <w:ind w:firstLine="709"/>
        <w:jc w:val="both"/>
      </w:pPr>
      <w:r w:rsidRPr="00611DCB">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A20BD" w:rsidRPr="00611DCB" w:rsidRDefault="008A20BD" w:rsidP="008A20BD">
      <w:pPr>
        <w:ind w:firstLine="709"/>
        <w:jc w:val="both"/>
      </w:pPr>
      <w:r w:rsidRPr="00611DCB">
        <w:t>Необходимо также проанализировать, какие из утверждений автора носят проблематичный, гипотетический характер и уловить скрытые вопросы.</w:t>
      </w:r>
    </w:p>
    <w:p w:rsidR="008A20BD" w:rsidRPr="00611DCB" w:rsidRDefault="008A20BD" w:rsidP="008A20BD">
      <w:pPr>
        <w:ind w:firstLine="709"/>
        <w:jc w:val="both"/>
      </w:pPr>
      <w:r w:rsidRPr="00611DCB">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A20BD" w:rsidRPr="00611DCB" w:rsidRDefault="008A20BD" w:rsidP="008A20BD">
      <w:pPr>
        <w:ind w:firstLine="709"/>
        <w:jc w:val="both"/>
      </w:pPr>
      <w:r w:rsidRPr="00611DCB">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A20BD" w:rsidRPr="00611DCB" w:rsidRDefault="008A20BD" w:rsidP="008A20BD">
      <w:pPr>
        <w:ind w:firstLine="709"/>
        <w:jc w:val="both"/>
      </w:pPr>
      <w:r w:rsidRPr="00611DCB">
        <w:t>Следующим этапом работы</w:t>
      </w:r>
      <w:r w:rsidRPr="00611DCB">
        <w:rPr>
          <w:b/>
          <w:bCs/>
        </w:rPr>
        <w:t xml:space="preserve"> </w:t>
      </w:r>
      <w:r w:rsidRPr="00611DCB">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A20BD" w:rsidRPr="00611DCB" w:rsidRDefault="008A20BD" w:rsidP="008A20BD">
      <w:pPr>
        <w:ind w:firstLine="709"/>
        <w:jc w:val="both"/>
      </w:pPr>
      <w:r w:rsidRPr="00611DCB">
        <w:t>Таким образом, при работе с источниками и литературой важно уметь:</w:t>
      </w:r>
    </w:p>
    <w:p w:rsidR="008A20BD" w:rsidRPr="00611DCB" w:rsidRDefault="008A20BD" w:rsidP="008A20BD">
      <w:pPr>
        <w:numPr>
          <w:ilvl w:val="0"/>
          <w:numId w:val="1"/>
        </w:numPr>
        <w:ind w:left="0" w:firstLine="709"/>
        <w:contextualSpacing/>
        <w:jc w:val="both"/>
        <w:rPr>
          <w:rFonts w:eastAsia="Calibri"/>
          <w:lang w:eastAsia="en-US"/>
        </w:rPr>
      </w:pPr>
      <w:r w:rsidRPr="00611DCB">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A20BD" w:rsidRPr="00611DCB" w:rsidRDefault="008A20BD" w:rsidP="008A20BD">
      <w:pPr>
        <w:numPr>
          <w:ilvl w:val="0"/>
          <w:numId w:val="1"/>
        </w:numPr>
        <w:ind w:left="0" w:firstLine="709"/>
        <w:contextualSpacing/>
        <w:jc w:val="both"/>
        <w:rPr>
          <w:rFonts w:eastAsia="Calibri"/>
          <w:lang w:eastAsia="en-US"/>
        </w:rPr>
      </w:pPr>
      <w:r w:rsidRPr="00611DCB">
        <w:rPr>
          <w:rFonts w:eastAsia="Calibri"/>
          <w:lang w:eastAsia="en-US"/>
        </w:rPr>
        <w:t xml:space="preserve">обобщать полученную информацию, оценивать прослушанное и прочитанное; </w:t>
      </w:r>
    </w:p>
    <w:p w:rsidR="008A20BD" w:rsidRPr="00611DCB" w:rsidRDefault="008A20BD" w:rsidP="008A20BD">
      <w:pPr>
        <w:numPr>
          <w:ilvl w:val="0"/>
          <w:numId w:val="1"/>
        </w:numPr>
        <w:ind w:left="0" w:firstLine="709"/>
        <w:contextualSpacing/>
        <w:jc w:val="both"/>
        <w:rPr>
          <w:rFonts w:eastAsia="Calibri"/>
          <w:lang w:eastAsia="en-US"/>
        </w:rPr>
      </w:pPr>
      <w:r w:rsidRPr="00611DCB">
        <w:rPr>
          <w:rFonts w:eastAsia="Calibri"/>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A20BD" w:rsidRPr="00611DCB" w:rsidRDefault="008A20BD" w:rsidP="008A20BD">
      <w:pPr>
        <w:numPr>
          <w:ilvl w:val="0"/>
          <w:numId w:val="1"/>
        </w:numPr>
        <w:ind w:left="0" w:firstLine="709"/>
        <w:contextualSpacing/>
        <w:jc w:val="both"/>
        <w:rPr>
          <w:rFonts w:eastAsia="Calibri"/>
          <w:lang w:eastAsia="en-US"/>
        </w:rPr>
      </w:pPr>
      <w:r w:rsidRPr="00611DCB">
        <w:rPr>
          <w:rFonts w:eastAsia="Calibri"/>
          <w:lang w:eastAsia="en-US"/>
        </w:rPr>
        <w:t>готовить и презентовать развернутые сообщения типа доклада;</w:t>
      </w:r>
      <w:r w:rsidRPr="00611DCB">
        <w:rPr>
          <w:rFonts w:eastAsia="Calibri"/>
          <w:b/>
          <w:bCs/>
          <w:i/>
          <w:iCs/>
          <w:lang w:eastAsia="en-US"/>
        </w:rPr>
        <w:t xml:space="preserve"> </w:t>
      </w:r>
    </w:p>
    <w:p w:rsidR="008A20BD" w:rsidRPr="00611DCB" w:rsidRDefault="008A20BD" w:rsidP="008A20BD">
      <w:pPr>
        <w:numPr>
          <w:ilvl w:val="0"/>
          <w:numId w:val="1"/>
        </w:numPr>
        <w:ind w:left="0" w:firstLine="709"/>
        <w:contextualSpacing/>
        <w:jc w:val="both"/>
        <w:rPr>
          <w:rFonts w:eastAsia="Calibri"/>
          <w:lang w:eastAsia="en-US"/>
        </w:rPr>
      </w:pPr>
      <w:r w:rsidRPr="00611DCB">
        <w:rPr>
          <w:rFonts w:eastAsia="Calibri"/>
          <w:lang w:eastAsia="en-US"/>
        </w:rPr>
        <w:t xml:space="preserve">работать в разных режимах (индивидуально, в паре, в группе), взаимодействуя друг с другом; </w:t>
      </w:r>
    </w:p>
    <w:p w:rsidR="008A20BD" w:rsidRPr="00611DCB" w:rsidRDefault="008A20BD" w:rsidP="008A20BD">
      <w:pPr>
        <w:numPr>
          <w:ilvl w:val="0"/>
          <w:numId w:val="1"/>
        </w:numPr>
        <w:ind w:left="0" w:firstLine="709"/>
        <w:contextualSpacing/>
        <w:jc w:val="both"/>
        <w:rPr>
          <w:rFonts w:eastAsia="Calibri"/>
          <w:lang w:eastAsia="en-US"/>
        </w:rPr>
      </w:pPr>
      <w:r w:rsidRPr="00611DCB">
        <w:rPr>
          <w:rFonts w:eastAsia="Calibri"/>
          <w:lang w:eastAsia="en-US"/>
        </w:rPr>
        <w:t xml:space="preserve">пользоваться реферативными и справочными материалами; </w:t>
      </w:r>
    </w:p>
    <w:p w:rsidR="008A20BD" w:rsidRPr="00611DCB" w:rsidRDefault="008A20BD" w:rsidP="008A20BD">
      <w:pPr>
        <w:numPr>
          <w:ilvl w:val="0"/>
          <w:numId w:val="1"/>
        </w:numPr>
        <w:ind w:left="0" w:firstLine="709"/>
        <w:contextualSpacing/>
        <w:jc w:val="both"/>
        <w:rPr>
          <w:rFonts w:eastAsia="Calibri"/>
          <w:lang w:eastAsia="en-US"/>
        </w:rPr>
      </w:pPr>
      <w:r w:rsidRPr="00611DCB">
        <w:rPr>
          <w:rFonts w:eastAsia="Calibri"/>
          <w:lang w:eastAsia="en-US"/>
        </w:rPr>
        <w:t xml:space="preserve">контролировать свои действия и действия своих товарищей, объективно оценивать свои действия; </w:t>
      </w:r>
    </w:p>
    <w:p w:rsidR="008A20BD" w:rsidRPr="00611DCB" w:rsidRDefault="008A20BD" w:rsidP="008A20BD">
      <w:pPr>
        <w:numPr>
          <w:ilvl w:val="0"/>
          <w:numId w:val="1"/>
        </w:numPr>
        <w:ind w:left="0" w:firstLine="709"/>
        <w:contextualSpacing/>
        <w:jc w:val="both"/>
        <w:rPr>
          <w:rFonts w:eastAsia="Calibri"/>
          <w:lang w:eastAsia="en-US"/>
        </w:rPr>
      </w:pPr>
      <w:r w:rsidRPr="00611DCB">
        <w:rPr>
          <w:rFonts w:eastAsia="Calibri"/>
          <w:lang w:eastAsia="en-US"/>
        </w:rPr>
        <w:t xml:space="preserve">обращаться за помощью, дополнительными разъяснениями к преподавателю, другим </w:t>
      </w:r>
      <w:r w:rsidRPr="00611DCB">
        <w:t>аспира</w:t>
      </w:r>
      <w:r w:rsidRPr="00611DCB">
        <w:rPr>
          <w:rFonts w:eastAsia="Calibri"/>
          <w:lang w:eastAsia="en-US"/>
        </w:rPr>
        <w:t>нтам.</w:t>
      </w:r>
    </w:p>
    <w:p w:rsidR="008A20BD" w:rsidRPr="00611DCB" w:rsidRDefault="008A20BD" w:rsidP="008A20BD">
      <w:pPr>
        <w:ind w:firstLine="709"/>
        <w:jc w:val="both"/>
      </w:pPr>
      <w:r w:rsidRPr="00611DCB">
        <w:rPr>
          <w:b/>
          <w:bCs/>
        </w:rPr>
        <w:t>Подготовка к промежуточной аттестации</w:t>
      </w:r>
      <w:r w:rsidRPr="00611DCB">
        <w:rPr>
          <w:bCs/>
        </w:rPr>
        <w:t>:</w:t>
      </w:r>
    </w:p>
    <w:p w:rsidR="008A20BD" w:rsidRPr="00611DCB" w:rsidRDefault="008A20BD" w:rsidP="008A20BD">
      <w:pPr>
        <w:ind w:firstLine="709"/>
        <w:jc w:val="both"/>
      </w:pPr>
      <w:r w:rsidRPr="00611DCB">
        <w:t>При подготовке к промежуточной аттестации целесообразно:</w:t>
      </w:r>
    </w:p>
    <w:p w:rsidR="008A20BD" w:rsidRPr="00611DCB" w:rsidRDefault="008A20BD" w:rsidP="008A20BD">
      <w:pPr>
        <w:ind w:firstLine="709"/>
        <w:jc w:val="both"/>
      </w:pPr>
      <w:r w:rsidRPr="00611DCB">
        <w:t>- внимательно изучить перечень вопросов и определить, в каких источниках находятся сведения, необходимые для ответа на них;</w:t>
      </w:r>
    </w:p>
    <w:p w:rsidR="008A20BD" w:rsidRPr="00611DCB" w:rsidRDefault="008A20BD" w:rsidP="008A20BD">
      <w:pPr>
        <w:ind w:firstLine="709"/>
        <w:jc w:val="both"/>
      </w:pPr>
      <w:r w:rsidRPr="00611DCB">
        <w:t>- внимательно прочитать рекомендованную литературу;</w:t>
      </w:r>
    </w:p>
    <w:p w:rsidR="008A20BD" w:rsidRPr="00611DCB" w:rsidRDefault="008A20BD" w:rsidP="008A20BD">
      <w:pPr>
        <w:ind w:firstLine="709"/>
        <w:jc w:val="both"/>
      </w:pPr>
      <w:r w:rsidRPr="00611DCB">
        <w:t xml:space="preserve">- составить краткие конспекты ответов (планы ответов). </w:t>
      </w:r>
    </w:p>
    <w:p w:rsidR="008A20BD" w:rsidRPr="00611DCB" w:rsidRDefault="008A20BD" w:rsidP="008A20BD">
      <w:pPr>
        <w:ind w:firstLine="709"/>
        <w:jc w:val="both"/>
      </w:pPr>
    </w:p>
    <w:p w:rsidR="008A20BD" w:rsidRPr="00611DCB" w:rsidRDefault="0098293F" w:rsidP="008A20BD">
      <w:pPr>
        <w:ind w:firstLine="709"/>
        <w:contextualSpacing/>
        <w:jc w:val="both"/>
        <w:rPr>
          <w:rFonts w:eastAsia="Calibri"/>
          <w:b/>
          <w:lang w:eastAsia="en-US"/>
        </w:rPr>
      </w:pPr>
      <w:r w:rsidRPr="00611DCB">
        <w:rPr>
          <w:rFonts w:eastAsia="Calibri"/>
          <w:b/>
          <w:lang w:eastAsia="en-US"/>
        </w:rPr>
        <w:t>9</w:t>
      </w:r>
      <w:r w:rsidR="008A20BD" w:rsidRPr="00611DCB">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20BD" w:rsidRPr="00611DCB" w:rsidRDefault="008A20BD" w:rsidP="008A20BD">
      <w:pPr>
        <w:ind w:firstLine="709"/>
        <w:jc w:val="both"/>
      </w:pPr>
      <w:r w:rsidRPr="00611DCB">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A20BD" w:rsidRPr="00611DCB" w:rsidRDefault="008A20BD" w:rsidP="008A20BD">
      <w:pPr>
        <w:ind w:firstLine="709"/>
        <w:jc w:val="both"/>
      </w:pPr>
      <w:r w:rsidRPr="00611DCB">
        <w:t>На практических занятиях аспиранты представляют компьютерные презентации, подготовленные ими в часы самостоятельной работы.</w:t>
      </w:r>
    </w:p>
    <w:p w:rsidR="008A20BD" w:rsidRPr="00611DCB" w:rsidRDefault="008A20BD" w:rsidP="008A20BD">
      <w:pPr>
        <w:ind w:firstLine="709"/>
        <w:jc w:val="both"/>
      </w:pPr>
      <w:r w:rsidRPr="00611DCB">
        <w:t>Электронная информационно-образовательная среда Академии, работающая на платформе LMS Moodle, обеспечивает:</w:t>
      </w:r>
    </w:p>
    <w:p w:rsidR="008A20BD" w:rsidRPr="00611DCB" w:rsidRDefault="008A20BD" w:rsidP="008A20BD">
      <w:pPr>
        <w:pStyle w:val="ConsPlusNormal"/>
        <w:numPr>
          <w:ilvl w:val="0"/>
          <w:numId w:val="5"/>
        </w:numPr>
        <w:ind w:left="426" w:firstLine="0"/>
        <w:jc w:val="both"/>
        <w:rPr>
          <w:rFonts w:ascii="Times New Roman" w:hAnsi="Times New Roman" w:cs="Times New Roman"/>
          <w:sz w:val="24"/>
          <w:szCs w:val="24"/>
        </w:rPr>
      </w:pPr>
      <w:r w:rsidRPr="00611DCB">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8A20BD" w:rsidRPr="00611DCB" w:rsidRDefault="008A20BD" w:rsidP="008A20BD">
      <w:pPr>
        <w:pStyle w:val="ConsPlusNormal"/>
        <w:numPr>
          <w:ilvl w:val="0"/>
          <w:numId w:val="5"/>
        </w:numPr>
        <w:ind w:left="426" w:firstLine="0"/>
        <w:jc w:val="both"/>
        <w:rPr>
          <w:rFonts w:ascii="Times New Roman" w:hAnsi="Times New Roman" w:cs="Times New Roman"/>
          <w:sz w:val="24"/>
          <w:szCs w:val="24"/>
        </w:rPr>
      </w:pPr>
      <w:r w:rsidRPr="00611DCB">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A20BD" w:rsidRPr="00611DCB" w:rsidRDefault="008A20BD" w:rsidP="008A20BD">
      <w:pPr>
        <w:pStyle w:val="ConsPlusNormal"/>
        <w:numPr>
          <w:ilvl w:val="0"/>
          <w:numId w:val="5"/>
        </w:numPr>
        <w:ind w:left="426" w:firstLine="0"/>
        <w:jc w:val="both"/>
        <w:rPr>
          <w:rFonts w:ascii="Times New Roman" w:hAnsi="Times New Roman" w:cs="Times New Roman"/>
          <w:sz w:val="24"/>
          <w:szCs w:val="24"/>
        </w:rPr>
      </w:pPr>
      <w:r w:rsidRPr="00611DCB">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20BD" w:rsidRPr="00611DCB" w:rsidRDefault="008A20BD" w:rsidP="008A20BD">
      <w:pPr>
        <w:pStyle w:val="ConsPlusNormal"/>
        <w:numPr>
          <w:ilvl w:val="0"/>
          <w:numId w:val="5"/>
        </w:numPr>
        <w:ind w:left="426" w:firstLine="0"/>
        <w:jc w:val="both"/>
        <w:rPr>
          <w:rFonts w:ascii="Times New Roman" w:hAnsi="Times New Roman" w:cs="Times New Roman"/>
          <w:sz w:val="24"/>
          <w:szCs w:val="24"/>
        </w:rPr>
      </w:pPr>
      <w:r w:rsidRPr="00611DCB">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20BD" w:rsidRPr="00611DCB" w:rsidRDefault="008A20BD" w:rsidP="008A20BD">
      <w:pPr>
        <w:pStyle w:val="ConsPlusNormal"/>
        <w:numPr>
          <w:ilvl w:val="0"/>
          <w:numId w:val="5"/>
        </w:numPr>
        <w:ind w:left="426" w:firstLine="0"/>
        <w:jc w:val="both"/>
        <w:rPr>
          <w:rFonts w:ascii="Times New Roman" w:hAnsi="Times New Roman" w:cs="Times New Roman"/>
          <w:sz w:val="24"/>
          <w:szCs w:val="24"/>
        </w:rPr>
      </w:pPr>
      <w:r w:rsidRPr="00611DCB">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20BD" w:rsidRPr="00611DCB" w:rsidRDefault="008A20BD" w:rsidP="008A20BD">
      <w:pPr>
        <w:ind w:firstLine="709"/>
        <w:jc w:val="both"/>
      </w:pPr>
    </w:p>
    <w:p w:rsidR="008A20BD" w:rsidRPr="00611DCB" w:rsidRDefault="008A20BD" w:rsidP="008A20BD">
      <w:pPr>
        <w:ind w:firstLine="709"/>
        <w:jc w:val="both"/>
      </w:pPr>
      <w:r w:rsidRPr="00611DCB">
        <w:t>При осуществлении образовательного процесса по дисциплине используются следующие информационные технологии:</w:t>
      </w:r>
    </w:p>
    <w:p w:rsidR="008A20BD" w:rsidRPr="00611DCB" w:rsidRDefault="008A20BD" w:rsidP="008A20BD">
      <w:pPr>
        <w:ind w:firstLine="709"/>
        <w:jc w:val="both"/>
      </w:pPr>
      <w:r w:rsidRPr="00611DCB">
        <w:t>•</w:t>
      </w:r>
      <w:r w:rsidRPr="00611DCB">
        <w:tab/>
        <w:t>сбор, хранение, систематизация и выдача учебной и научной информации;</w:t>
      </w:r>
    </w:p>
    <w:p w:rsidR="008A20BD" w:rsidRPr="00611DCB" w:rsidRDefault="008A20BD" w:rsidP="008A20BD">
      <w:pPr>
        <w:ind w:firstLine="709"/>
        <w:jc w:val="both"/>
      </w:pPr>
      <w:r w:rsidRPr="00611DCB">
        <w:t>•</w:t>
      </w:r>
      <w:r w:rsidRPr="00611DCB">
        <w:tab/>
        <w:t>обработка текстовой, графической и эмпирической информации;</w:t>
      </w:r>
    </w:p>
    <w:p w:rsidR="008A20BD" w:rsidRPr="00611DCB" w:rsidRDefault="008A20BD" w:rsidP="008A20BD">
      <w:pPr>
        <w:ind w:firstLine="709"/>
        <w:jc w:val="both"/>
      </w:pPr>
      <w:r w:rsidRPr="00611DCB">
        <w:t>•</w:t>
      </w:r>
      <w:r w:rsidRPr="00611DCB">
        <w:tab/>
        <w:t>подготовка, конструирование и презентация итогов исследовательской и аналитической деятельности;</w:t>
      </w:r>
    </w:p>
    <w:p w:rsidR="008A20BD" w:rsidRPr="00611DCB" w:rsidRDefault="008A20BD" w:rsidP="008A20BD">
      <w:pPr>
        <w:ind w:firstLine="709"/>
        <w:jc w:val="both"/>
      </w:pPr>
      <w:r w:rsidRPr="00611DCB">
        <w:t>•</w:t>
      </w:r>
      <w:r w:rsidRPr="00611DCB">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20BD" w:rsidRPr="00611DCB" w:rsidRDefault="008A20BD" w:rsidP="008A20BD">
      <w:pPr>
        <w:ind w:firstLine="709"/>
        <w:jc w:val="both"/>
      </w:pPr>
      <w:r w:rsidRPr="00611DCB">
        <w:t>•</w:t>
      </w:r>
      <w:r w:rsidRPr="00611DCB">
        <w:tab/>
        <w:t>использование электронной почты преподавателями и обучающимися для рассылки информации, переписки и обсуждения учебных вопросов.</w:t>
      </w:r>
    </w:p>
    <w:p w:rsidR="008A20BD" w:rsidRPr="00611DCB" w:rsidRDefault="008A20BD" w:rsidP="008A20BD">
      <w:pPr>
        <w:ind w:firstLine="709"/>
        <w:jc w:val="both"/>
      </w:pPr>
      <w:r w:rsidRPr="00611DCB">
        <w:t>•</w:t>
      </w:r>
      <w:r w:rsidRPr="00611DCB">
        <w:tab/>
        <w:t>компьютерное тестирование;</w:t>
      </w:r>
    </w:p>
    <w:p w:rsidR="008A20BD" w:rsidRPr="00611DCB" w:rsidRDefault="008A20BD" w:rsidP="008A20BD">
      <w:pPr>
        <w:ind w:firstLine="709"/>
        <w:jc w:val="both"/>
      </w:pPr>
      <w:r w:rsidRPr="00611DCB">
        <w:t>•</w:t>
      </w:r>
      <w:r w:rsidRPr="00611DCB">
        <w:tab/>
        <w:t>демонстрация мультимедийных материалов.</w:t>
      </w:r>
    </w:p>
    <w:p w:rsidR="008A20BD" w:rsidRPr="00611DCB" w:rsidRDefault="008A20BD" w:rsidP="008A20BD">
      <w:pPr>
        <w:autoSpaceDN w:val="0"/>
        <w:ind w:left="709"/>
        <w:jc w:val="both"/>
      </w:pPr>
      <w:r w:rsidRPr="00611DCB">
        <w:t>ПЕРЕЧЕНЬ ПРОГРАММНОГО ОБЕСПЕЧЕНИЯ</w:t>
      </w:r>
    </w:p>
    <w:p w:rsidR="008A20BD" w:rsidRPr="00611DCB" w:rsidRDefault="008A20BD" w:rsidP="008A20BD">
      <w:pPr>
        <w:autoSpaceDN w:val="0"/>
        <w:ind w:left="709"/>
        <w:jc w:val="both"/>
      </w:pPr>
      <w:r w:rsidRPr="00611DCB">
        <w:t>•</w:t>
      </w:r>
      <w:r w:rsidRPr="00611DCB">
        <w:tab/>
      </w:r>
      <w:r w:rsidRPr="00611DCB">
        <w:rPr>
          <w:lang w:val="en-US"/>
        </w:rPr>
        <w:t>Microsoft</w:t>
      </w:r>
      <w:r w:rsidRPr="00611DCB">
        <w:t xml:space="preserve"> </w:t>
      </w:r>
      <w:r w:rsidRPr="00611DCB">
        <w:rPr>
          <w:lang w:val="en-US"/>
        </w:rPr>
        <w:t>Windows</w:t>
      </w:r>
      <w:r w:rsidRPr="00611DCB">
        <w:t xml:space="preserve"> 10 </w:t>
      </w:r>
      <w:r w:rsidRPr="00611DCB">
        <w:rPr>
          <w:lang w:val="en-US"/>
        </w:rPr>
        <w:t>Professional</w:t>
      </w:r>
      <w:r w:rsidRPr="00611DCB">
        <w:t xml:space="preserve"> </w:t>
      </w:r>
    </w:p>
    <w:p w:rsidR="008A20BD" w:rsidRPr="00611DCB" w:rsidRDefault="008A20BD" w:rsidP="008A20BD">
      <w:pPr>
        <w:autoSpaceDN w:val="0"/>
        <w:ind w:left="709"/>
        <w:jc w:val="both"/>
        <w:rPr>
          <w:lang w:val="en-US"/>
        </w:rPr>
      </w:pPr>
      <w:r w:rsidRPr="00611DCB">
        <w:rPr>
          <w:lang w:val="en-US"/>
        </w:rPr>
        <w:t>•</w:t>
      </w:r>
      <w:r w:rsidRPr="00611DCB">
        <w:rPr>
          <w:lang w:val="en-US"/>
        </w:rPr>
        <w:tab/>
        <w:t xml:space="preserve">Microsoft Windows XP Professional SP3 </w:t>
      </w:r>
    </w:p>
    <w:p w:rsidR="008A20BD" w:rsidRPr="00611DCB" w:rsidRDefault="008A20BD" w:rsidP="008A20BD">
      <w:pPr>
        <w:autoSpaceDN w:val="0"/>
        <w:ind w:left="709"/>
        <w:jc w:val="both"/>
        <w:rPr>
          <w:lang w:val="en-US"/>
        </w:rPr>
      </w:pPr>
      <w:r w:rsidRPr="00611DCB">
        <w:rPr>
          <w:lang w:val="en-US"/>
        </w:rPr>
        <w:t>•</w:t>
      </w:r>
      <w:r w:rsidRPr="00611DCB">
        <w:rPr>
          <w:lang w:val="en-US"/>
        </w:rPr>
        <w:tab/>
        <w:t xml:space="preserve">Microsoft Office Professional 2007 Russian </w:t>
      </w:r>
    </w:p>
    <w:p w:rsidR="008A20BD" w:rsidRPr="00611DCB" w:rsidRDefault="008A20BD" w:rsidP="008A20BD">
      <w:pPr>
        <w:autoSpaceDN w:val="0"/>
        <w:ind w:left="709"/>
        <w:jc w:val="both"/>
      </w:pPr>
      <w:r w:rsidRPr="00611DCB">
        <w:t>•</w:t>
      </w:r>
      <w:r w:rsidRPr="00611DCB">
        <w:tab/>
      </w:r>
      <w:r w:rsidRPr="00611DCB">
        <w:rPr>
          <w:bCs/>
          <w:lang w:val="en-US"/>
        </w:rPr>
        <w:t>C</w:t>
      </w:r>
      <w:r w:rsidRPr="00611DCB">
        <w:rPr>
          <w:bCs/>
        </w:rPr>
        <w:t>вободно распространяемый офисный пакет с открытым исходным кодом LibreOffice 6.0.3.2 Stable</w:t>
      </w:r>
    </w:p>
    <w:p w:rsidR="008A20BD" w:rsidRPr="00611DCB" w:rsidRDefault="008A20BD" w:rsidP="008A20BD">
      <w:pPr>
        <w:autoSpaceDN w:val="0"/>
        <w:ind w:left="709"/>
        <w:jc w:val="both"/>
      </w:pPr>
      <w:r w:rsidRPr="00611DCB">
        <w:t>•</w:t>
      </w:r>
      <w:r w:rsidRPr="00611DCB">
        <w:tab/>
        <w:t>Антивирус Касперского</w:t>
      </w:r>
    </w:p>
    <w:p w:rsidR="008A20BD" w:rsidRPr="00611DCB" w:rsidRDefault="008A20BD" w:rsidP="008A20BD">
      <w:pPr>
        <w:autoSpaceDN w:val="0"/>
        <w:ind w:left="709"/>
        <w:jc w:val="both"/>
      </w:pPr>
      <w:r w:rsidRPr="00611DCB">
        <w:t>•</w:t>
      </w:r>
      <w:r w:rsidRPr="00611DCB">
        <w:tab/>
        <w:t>Cистема управления курсами LMS Русский Moodle 3KL</w:t>
      </w:r>
    </w:p>
    <w:p w:rsidR="008A20BD" w:rsidRPr="00611DCB" w:rsidRDefault="008A20BD" w:rsidP="008A20BD">
      <w:pPr>
        <w:autoSpaceDN w:val="0"/>
        <w:ind w:left="709"/>
        <w:jc w:val="both"/>
      </w:pPr>
      <w:r w:rsidRPr="00611DCB">
        <w:t>ПЕРЕЧЕНЬ ИНФОРМАЦИОННЫХ СПРАВОЧНЫХ СИСТЕМ</w:t>
      </w:r>
    </w:p>
    <w:p w:rsidR="008A20BD" w:rsidRPr="00611DCB" w:rsidRDefault="008A20BD" w:rsidP="008A20BD">
      <w:pPr>
        <w:autoSpaceDN w:val="0"/>
        <w:ind w:left="709"/>
        <w:jc w:val="both"/>
      </w:pPr>
      <w:r w:rsidRPr="00611DCB">
        <w:t>•</w:t>
      </w:r>
      <w:r w:rsidRPr="00611DCB">
        <w:tab/>
        <w:t>Справочная правовая система «Консультант Плюс»</w:t>
      </w:r>
    </w:p>
    <w:p w:rsidR="008A20BD" w:rsidRPr="00611DCB" w:rsidRDefault="008A20BD" w:rsidP="008A20BD">
      <w:pPr>
        <w:autoSpaceDN w:val="0"/>
        <w:ind w:left="709"/>
        <w:jc w:val="both"/>
      </w:pPr>
      <w:r w:rsidRPr="00611DCB">
        <w:t>•</w:t>
      </w:r>
      <w:r w:rsidRPr="00611DCB">
        <w:tab/>
        <w:t>Справочная правовая система «Гарант»</w:t>
      </w:r>
    </w:p>
    <w:p w:rsidR="008A20BD" w:rsidRPr="00611DCB" w:rsidRDefault="008A20BD" w:rsidP="008A20BD">
      <w:pPr>
        <w:jc w:val="both"/>
      </w:pPr>
    </w:p>
    <w:p w:rsidR="008A20BD" w:rsidRPr="00611DCB" w:rsidRDefault="008A20BD" w:rsidP="008A20BD">
      <w:pPr>
        <w:ind w:firstLine="709"/>
        <w:jc w:val="both"/>
        <w:rPr>
          <w:b/>
        </w:rPr>
      </w:pPr>
      <w:r w:rsidRPr="00611DCB">
        <w:rPr>
          <w:b/>
        </w:rPr>
        <w:t>1</w:t>
      </w:r>
      <w:r w:rsidR="0098293F" w:rsidRPr="00611DCB">
        <w:rPr>
          <w:b/>
        </w:rPr>
        <w:t>0</w:t>
      </w:r>
      <w:r w:rsidRPr="00611DCB">
        <w:rPr>
          <w:b/>
        </w:rPr>
        <w:t xml:space="preserve">. Описание материально-технической базы, необходимой для осуществления образовательного процесса по дисциплине </w:t>
      </w:r>
    </w:p>
    <w:p w:rsidR="008A20BD" w:rsidRPr="00611DCB" w:rsidRDefault="0098293F" w:rsidP="008A20BD">
      <w:pPr>
        <w:suppressAutoHyphens/>
        <w:ind w:firstLine="708"/>
        <w:jc w:val="both"/>
        <w:rPr>
          <w:b/>
        </w:rPr>
      </w:pPr>
      <w:r w:rsidRPr="00611DCB">
        <w:t xml:space="preserve">Для осуществления образовательного процесса по научной специальности </w:t>
      </w:r>
      <w:r w:rsidR="00CC4838" w:rsidRPr="00611DCB">
        <w:t>5.7.7. Социальная и политическая философия</w:t>
      </w:r>
      <w:r w:rsidRPr="00611DCB">
        <w:t xml:space="preserve">  </w:t>
      </w:r>
      <w:r w:rsidR="008A20BD" w:rsidRPr="00611DCB">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2B7A" w:rsidRPr="00611DCB" w:rsidRDefault="00C52B7A" w:rsidP="00C52B7A">
      <w:pPr>
        <w:ind w:firstLine="709"/>
        <w:jc w:val="both"/>
      </w:pPr>
      <w:r w:rsidRPr="00611DCB">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2B7A" w:rsidRPr="00611DCB" w:rsidRDefault="00C52B7A" w:rsidP="00C52B7A">
      <w:pPr>
        <w:ind w:firstLine="709"/>
        <w:jc w:val="both"/>
      </w:pPr>
      <w:r w:rsidRPr="00611DCB">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52B7A" w:rsidRPr="00611DCB" w:rsidRDefault="00C52B7A" w:rsidP="00C52B7A">
      <w:pPr>
        <w:ind w:firstLine="709"/>
        <w:jc w:val="both"/>
      </w:pPr>
      <w:r w:rsidRPr="00611DCB">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52B7A" w:rsidRPr="00611DCB" w:rsidRDefault="00C52B7A" w:rsidP="00C52B7A">
      <w:pPr>
        <w:ind w:firstLine="709"/>
        <w:jc w:val="both"/>
      </w:pPr>
      <w:r w:rsidRPr="00611DCB">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548B">
          <w:rPr>
            <w:u w:val="single"/>
          </w:rPr>
          <w:t>www.biblio-online.ru</w:t>
        </w:r>
      </w:hyperlink>
      <w:r w:rsidRPr="00611DCB">
        <w:t xml:space="preserve"> </w:t>
      </w:r>
    </w:p>
    <w:p w:rsidR="00C52B7A" w:rsidRPr="00611DCB" w:rsidRDefault="00C52B7A" w:rsidP="00C52B7A">
      <w:pPr>
        <w:ind w:firstLine="709"/>
        <w:jc w:val="both"/>
      </w:pPr>
      <w:r w:rsidRPr="00611DCB">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611DCB" w:rsidRDefault="007451F8" w:rsidP="009D1EFE">
      <w:pPr>
        <w:ind w:firstLine="709"/>
        <w:jc w:val="both"/>
      </w:pPr>
    </w:p>
    <w:sectPr w:rsidR="007451F8" w:rsidRPr="00611DC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7366" w:rsidRDefault="007F7366" w:rsidP="00160BC1">
      <w:r>
        <w:separator/>
      </w:r>
    </w:p>
  </w:endnote>
  <w:endnote w:type="continuationSeparator" w:id="0">
    <w:p w:rsidR="007F7366" w:rsidRDefault="007F736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7366" w:rsidRDefault="007F7366" w:rsidP="00160BC1">
      <w:r>
        <w:separator/>
      </w:r>
    </w:p>
  </w:footnote>
  <w:footnote w:type="continuationSeparator" w:id="0">
    <w:p w:rsidR="007F7366" w:rsidRDefault="007F736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910E7"/>
    <w:multiLevelType w:val="hybridMultilevel"/>
    <w:tmpl w:val="2BEA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D009D"/>
    <w:multiLevelType w:val="hybridMultilevel"/>
    <w:tmpl w:val="A2E820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4460F"/>
    <w:multiLevelType w:val="hybridMultilevel"/>
    <w:tmpl w:val="C2D04CB4"/>
    <w:lvl w:ilvl="0" w:tplc="150A8924">
      <w:start w:val="1"/>
      <w:numFmt w:val="decimal"/>
      <w:lvlText w:val="%1."/>
      <w:lvlJc w:val="left"/>
      <w:pPr>
        <w:ind w:left="927" w:hanging="360"/>
      </w:pPr>
      <w:rPr>
        <w:rFonts w:ascii="Times New Roman" w:eastAsia="Times New Roman" w:hAnsi="Times New Roman" w:cs="Times New Roman"/>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681D37"/>
    <w:multiLevelType w:val="hybridMultilevel"/>
    <w:tmpl w:val="03DC7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1A39D4"/>
    <w:multiLevelType w:val="hybridMultilevel"/>
    <w:tmpl w:val="D6EA4E42"/>
    <w:lvl w:ilvl="0" w:tplc="D09462F6">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45037E9"/>
    <w:multiLevelType w:val="hybridMultilevel"/>
    <w:tmpl w:val="316A0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1A5404"/>
    <w:multiLevelType w:val="hybridMultilevel"/>
    <w:tmpl w:val="C3262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1A0164"/>
    <w:multiLevelType w:val="hybridMultilevel"/>
    <w:tmpl w:val="5D5C2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2B0C16"/>
    <w:multiLevelType w:val="hybridMultilevel"/>
    <w:tmpl w:val="90D812AC"/>
    <w:lvl w:ilvl="0" w:tplc="0419000F">
      <w:start w:val="8"/>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5" w15:restartNumberingAfterBreak="0">
    <w:nsid w:val="444714FF"/>
    <w:multiLevelType w:val="hybridMultilevel"/>
    <w:tmpl w:val="76481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3146C98"/>
    <w:multiLevelType w:val="hybridMultilevel"/>
    <w:tmpl w:val="B30C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79030C"/>
    <w:multiLevelType w:val="hybridMultilevel"/>
    <w:tmpl w:val="1F0A3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EC014C"/>
    <w:multiLevelType w:val="hybridMultilevel"/>
    <w:tmpl w:val="C3122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7"/>
  </w:num>
  <w:num w:numId="4">
    <w:abstractNumId w:val="11"/>
  </w:num>
  <w:num w:numId="5">
    <w:abstractNumId w:val="9"/>
  </w:num>
  <w:num w:numId="6">
    <w:abstractNumId w:val="3"/>
  </w:num>
  <w:num w:numId="7">
    <w:abstractNumId w:val="5"/>
  </w:num>
  <w:num w:numId="8">
    <w:abstractNumId w:val="0"/>
  </w:num>
  <w:num w:numId="9">
    <w:abstractNumId w:val="13"/>
  </w:num>
  <w:num w:numId="10">
    <w:abstractNumId w:val="17"/>
  </w:num>
  <w:num w:numId="11">
    <w:abstractNumId w:val="10"/>
  </w:num>
  <w:num w:numId="12">
    <w:abstractNumId w:val="4"/>
  </w:num>
  <w:num w:numId="13">
    <w:abstractNumId w:val="6"/>
  </w:num>
  <w:num w:numId="14">
    <w:abstractNumId w:val="1"/>
  </w:num>
  <w:num w:numId="15">
    <w:abstractNumId w:val="15"/>
  </w:num>
  <w:num w:numId="16">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9"/>
  </w:num>
  <w:num w:numId="20">
    <w:abstractNumId w:val="18"/>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369"/>
    <w:rsid w:val="00006A7C"/>
    <w:rsid w:val="00014E00"/>
    <w:rsid w:val="000232B8"/>
    <w:rsid w:val="00024B97"/>
    <w:rsid w:val="00027D2C"/>
    <w:rsid w:val="00027E5B"/>
    <w:rsid w:val="00030208"/>
    <w:rsid w:val="00037461"/>
    <w:rsid w:val="00037666"/>
    <w:rsid w:val="00037A18"/>
    <w:rsid w:val="00042B24"/>
    <w:rsid w:val="00051AEE"/>
    <w:rsid w:val="00051B53"/>
    <w:rsid w:val="000535DC"/>
    <w:rsid w:val="00057FBA"/>
    <w:rsid w:val="00060A01"/>
    <w:rsid w:val="000640D0"/>
    <w:rsid w:val="00064AA9"/>
    <w:rsid w:val="00072E67"/>
    <w:rsid w:val="00075E52"/>
    <w:rsid w:val="000765E7"/>
    <w:rsid w:val="00080372"/>
    <w:rsid w:val="000835F5"/>
    <w:rsid w:val="00085601"/>
    <w:rsid w:val="000875BF"/>
    <w:rsid w:val="000911D1"/>
    <w:rsid w:val="00093483"/>
    <w:rsid w:val="000A1F47"/>
    <w:rsid w:val="000A3F4B"/>
    <w:rsid w:val="000A4FAC"/>
    <w:rsid w:val="000B1331"/>
    <w:rsid w:val="000B16D4"/>
    <w:rsid w:val="000B30D1"/>
    <w:rsid w:val="000B7795"/>
    <w:rsid w:val="000C4546"/>
    <w:rsid w:val="000C72DA"/>
    <w:rsid w:val="000D07C6"/>
    <w:rsid w:val="000D0E81"/>
    <w:rsid w:val="000D4429"/>
    <w:rsid w:val="000D6DE5"/>
    <w:rsid w:val="000E1B89"/>
    <w:rsid w:val="000E20D7"/>
    <w:rsid w:val="000E237E"/>
    <w:rsid w:val="000E37E9"/>
    <w:rsid w:val="000E76BB"/>
    <w:rsid w:val="000F65C7"/>
    <w:rsid w:val="00102E02"/>
    <w:rsid w:val="00105653"/>
    <w:rsid w:val="00110297"/>
    <w:rsid w:val="00112B0B"/>
    <w:rsid w:val="00112CFF"/>
    <w:rsid w:val="00114770"/>
    <w:rsid w:val="001165D0"/>
    <w:rsid w:val="001166B7"/>
    <w:rsid w:val="001167A8"/>
    <w:rsid w:val="00124297"/>
    <w:rsid w:val="0012533E"/>
    <w:rsid w:val="00125E93"/>
    <w:rsid w:val="00127108"/>
    <w:rsid w:val="00127DEA"/>
    <w:rsid w:val="00131CDA"/>
    <w:rsid w:val="00132893"/>
    <w:rsid w:val="00132D2E"/>
    <w:rsid w:val="00132F57"/>
    <w:rsid w:val="001378B1"/>
    <w:rsid w:val="00143686"/>
    <w:rsid w:val="00146A3C"/>
    <w:rsid w:val="0015639D"/>
    <w:rsid w:val="00160BC1"/>
    <w:rsid w:val="00161C70"/>
    <w:rsid w:val="00163087"/>
    <w:rsid w:val="001716A9"/>
    <w:rsid w:val="00181112"/>
    <w:rsid w:val="00181AAB"/>
    <w:rsid w:val="00181E0E"/>
    <w:rsid w:val="00184F65"/>
    <w:rsid w:val="001871AA"/>
    <w:rsid w:val="0018743A"/>
    <w:rsid w:val="00194FCF"/>
    <w:rsid w:val="00197CD3"/>
    <w:rsid w:val="001A3B5F"/>
    <w:rsid w:val="001A4A16"/>
    <w:rsid w:val="001A5057"/>
    <w:rsid w:val="001A5808"/>
    <w:rsid w:val="001A6533"/>
    <w:rsid w:val="001A73B1"/>
    <w:rsid w:val="001B0A2E"/>
    <w:rsid w:val="001B46A3"/>
    <w:rsid w:val="001C4FED"/>
    <w:rsid w:val="001C6305"/>
    <w:rsid w:val="001D7EC6"/>
    <w:rsid w:val="001F101E"/>
    <w:rsid w:val="001F11DE"/>
    <w:rsid w:val="001F1379"/>
    <w:rsid w:val="001F67A0"/>
    <w:rsid w:val="00207E2E"/>
    <w:rsid w:val="00207FB7"/>
    <w:rsid w:val="00211C1B"/>
    <w:rsid w:val="002341A5"/>
    <w:rsid w:val="00235399"/>
    <w:rsid w:val="00240788"/>
    <w:rsid w:val="00240A81"/>
    <w:rsid w:val="00242632"/>
    <w:rsid w:val="00245199"/>
    <w:rsid w:val="002465C3"/>
    <w:rsid w:val="00250797"/>
    <w:rsid w:val="00255B5E"/>
    <w:rsid w:val="0026020B"/>
    <w:rsid w:val="002657BC"/>
    <w:rsid w:val="00266BA7"/>
    <w:rsid w:val="00271E0F"/>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1F0D"/>
    <w:rsid w:val="002C2EAE"/>
    <w:rsid w:val="002C3F08"/>
    <w:rsid w:val="002C4B31"/>
    <w:rsid w:val="002C6CCE"/>
    <w:rsid w:val="002C7582"/>
    <w:rsid w:val="002C7A33"/>
    <w:rsid w:val="002D07AD"/>
    <w:rsid w:val="002D1AA4"/>
    <w:rsid w:val="002D440B"/>
    <w:rsid w:val="002D6AC0"/>
    <w:rsid w:val="002E42B5"/>
    <w:rsid w:val="002E4CB7"/>
    <w:rsid w:val="002E6362"/>
    <w:rsid w:val="002F084F"/>
    <w:rsid w:val="002F0F26"/>
    <w:rsid w:val="002F4FC7"/>
    <w:rsid w:val="002F569C"/>
    <w:rsid w:val="00303F09"/>
    <w:rsid w:val="003128CA"/>
    <w:rsid w:val="00315AB7"/>
    <w:rsid w:val="0032166A"/>
    <w:rsid w:val="003303C8"/>
    <w:rsid w:val="00330957"/>
    <w:rsid w:val="00332FF5"/>
    <w:rsid w:val="0033546E"/>
    <w:rsid w:val="00335C19"/>
    <w:rsid w:val="003368B7"/>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3494"/>
    <w:rsid w:val="003A57B5"/>
    <w:rsid w:val="003A6FB0"/>
    <w:rsid w:val="003A71E4"/>
    <w:rsid w:val="003B0133"/>
    <w:rsid w:val="003B06AE"/>
    <w:rsid w:val="003B2829"/>
    <w:rsid w:val="003B7F71"/>
    <w:rsid w:val="003D0538"/>
    <w:rsid w:val="003E0A51"/>
    <w:rsid w:val="003E5B88"/>
    <w:rsid w:val="003F0DB2"/>
    <w:rsid w:val="003F52E5"/>
    <w:rsid w:val="00400491"/>
    <w:rsid w:val="00407242"/>
    <w:rsid w:val="00407404"/>
    <w:rsid w:val="00410BA4"/>
    <w:rsid w:val="004110F5"/>
    <w:rsid w:val="00412D22"/>
    <w:rsid w:val="00413DAB"/>
    <w:rsid w:val="00423740"/>
    <w:rsid w:val="004266AC"/>
    <w:rsid w:val="004300BD"/>
    <w:rsid w:val="0043264F"/>
    <w:rsid w:val="00435249"/>
    <w:rsid w:val="00436EA3"/>
    <w:rsid w:val="004419B9"/>
    <w:rsid w:val="00445F30"/>
    <w:rsid w:val="00452D19"/>
    <w:rsid w:val="00454B19"/>
    <w:rsid w:val="004600A7"/>
    <w:rsid w:val="00460608"/>
    <w:rsid w:val="004620E0"/>
    <w:rsid w:val="00463539"/>
    <w:rsid w:val="0046365B"/>
    <w:rsid w:val="0047044D"/>
    <w:rsid w:val="0047224A"/>
    <w:rsid w:val="0047538F"/>
    <w:rsid w:val="0047572F"/>
    <w:rsid w:val="0047633A"/>
    <w:rsid w:val="0048300E"/>
    <w:rsid w:val="0049217A"/>
    <w:rsid w:val="00492197"/>
    <w:rsid w:val="004A2C0D"/>
    <w:rsid w:val="004A2E62"/>
    <w:rsid w:val="004A68C9"/>
    <w:rsid w:val="004B29F6"/>
    <w:rsid w:val="004B2A32"/>
    <w:rsid w:val="004B38DE"/>
    <w:rsid w:val="004B42EB"/>
    <w:rsid w:val="004C05D4"/>
    <w:rsid w:val="004C322C"/>
    <w:rsid w:val="004C5815"/>
    <w:rsid w:val="004C5F55"/>
    <w:rsid w:val="004C6DB3"/>
    <w:rsid w:val="004E0C3F"/>
    <w:rsid w:val="004E3D82"/>
    <w:rsid w:val="004E4CD6"/>
    <w:rsid w:val="004E4DB2"/>
    <w:rsid w:val="004E62F1"/>
    <w:rsid w:val="004E753A"/>
    <w:rsid w:val="004F248C"/>
    <w:rsid w:val="004F3C72"/>
    <w:rsid w:val="004F6E3D"/>
    <w:rsid w:val="005000E4"/>
    <w:rsid w:val="00502B31"/>
    <w:rsid w:val="005055EF"/>
    <w:rsid w:val="00511F2D"/>
    <w:rsid w:val="005156BB"/>
    <w:rsid w:val="005165F1"/>
    <w:rsid w:val="00516F43"/>
    <w:rsid w:val="00533447"/>
    <w:rsid w:val="005362E6"/>
    <w:rsid w:val="00537A62"/>
    <w:rsid w:val="00540193"/>
    <w:rsid w:val="00540F31"/>
    <w:rsid w:val="005453B1"/>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9735E"/>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F2349"/>
    <w:rsid w:val="006044B4"/>
    <w:rsid w:val="00605527"/>
    <w:rsid w:val="00607E17"/>
    <w:rsid w:val="006118F6"/>
    <w:rsid w:val="00611DCB"/>
    <w:rsid w:val="006212E7"/>
    <w:rsid w:val="00624E28"/>
    <w:rsid w:val="0062500F"/>
    <w:rsid w:val="00633A57"/>
    <w:rsid w:val="00636B21"/>
    <w:rsid w:val="00636B89"/>
    <w:rsid w:val="00641AF3"/>
    <w:rsid w:val="00642A2F"/>
    <w:rsid w:val="006439F4"/>
    <w:rsid w:val="00647248"/>
    <w:rsid w:val="00650604"/>
    <w:rsid w:val="00652D29"/>
    <w:rsid w:val="0065606F"/>
    <w:rsid w:val="00656AC4"/>
    <w:rsid w:val="00670464"/>
    <w:rsid w:val="00673B3A"/>
    <w:rsid w:val="00676914"/>
    <w:rsid w:val="00687B3A"/>
    <w:rsid w:val="00692DD7"/>
    <w:rsid w:val="00697A17"/>
    <w:rsid w:val="006A3FC2"/>
    <w:rsid w:val="006B0CA3"/>
    <w:rsid w:val="006B480A"/>
    <w:rsid w:val="006B4DAD"/>
    <w:rsid w:val="006B5E9E"/>
    <w:rsid w:val="006D0C90"/>
    <w:rsid w:val="006D108C"/>
    <w:rsid w:val="006D15B6"/>
    <w:rsid w:val="006D6805"/>
    <w:rsid w:val="006E4F39"/>
    <w:rsid w:val="006E5C19"/>
    <w:rsid w:val="006F13CA"/>
    <w:rsid w:val="006F22D5"/>
    <w:rsid w:val="00705814"/>
    <w:rsid w:val="00705D2E"/>
    <w:rsid w:val="00705FB5"/>
    <w:rsid w:val="007066B1"/>
    <w:rsid w:val="00713D44"/>
    <w:rsid w:val="00722974"/>
    <w:rsid w:val="00724880"/>
    <w:rsid w:val="007327FE"/>
    <w:rsid w:val="00735E2C"/>
    <w:rsid w:val="00740F8F"/>
    <w:rsid w:val="007451F8"/>
    <w:rsid w:val="007469AB"/>
    <w:rsid w:val="007512C7"/>
    <w:rsid w:val="00752936"/>
    <w:rsid w:val="00760E92"/>
    <w:rsid w:val="0076201E"/>
    <w:rsid w:val="00764497"/>
    <w:rsid w:val="007751FE"/>
    <w:rsid w:val="00777482"/>
    <w:rsid w:val="0077773D"/>
    <w:rsid w:val="00777B09"/>
    <w:rsid w:val="00781ADF"/>
    <w:rsid w:val="00783D3E"/>
    <w:rsid w:val="007848CF"/>
    <w:rsid w:val="00785842"/>
    <w:rsid w:val="007865CB"/>
    <w:rsid w:val="00792F22"/>
    <w:rsid w:val="00793E1B"/>
    <w:rsid w:val="00793F01"/>
    <w:rsid w:val="007A38F0"/>
    <w:rsid w:val="007A5EE5"/>
    <w:rsid w:val="007A7E7B"/>
    <w:rsid w:val="007B090E"/>
    <w:rsid w:val="007B2F12"/>
    <w:rsid w:val="007C271A"/>
    <w:rsid w:val="007C277B"/>
    <w:rsid w:val="007D5CC1"/>
    <w:rsid w:val="007D78E4"/>
    <w:rsid w:val="007E10C6"/>
    <w:rsid w:val="007E13ED"/>
    <w:rsid w:val="007F098D"/>
    <w:rsid w:val="007F4B97"/>
    <w:rsid w:val="007F7366"/>
    <w:rsid w:val="007F7A4D"/>
    <w:rsid w:val="00801B83"/>
    <w:rsid w:val="008135A8"/>
    <w:rsid w:val="00820D1B"/>
    <w:rsid w:val="00823333"/>
    <w:rsid w:val="00823E5A"/>
    <w:rsid w:val="0082422B"/>
    <w:rsid w:val="00825138"/>
    <w:rsid w:val="008251AE"/>
    <w:rsid w:val="00827836"/>
    <w:rsid w:val="00830B90"/>
    <w:rsid w:val="00831C9E"/>
    <w:rsid w:val="008423FF"/>
    <w:rsid w:val="008506DE"/>
    <w:rsid w:val="008515C3"/>
    <w:rsid w:val="00852815"/>
    <w:rsid w:val="00857FC8"/>
    <w:rsid w:val="0086651C"/>
    <w:rsid w:val="00877E64"/>
    <w:rsid w:val="0088272E"/>
    <w:rsid w:val="008A20BD"/>
    <w:rsid w:val="008B30C7"/>
    <w:rsid w:val="008B3837"/>
    <w:rsid w:val="008B5ABE"/>
    <w:rsid w:val="008B6331"/>
    <w:rsid w:val="008B6C51"/>
    <w:rsid w:val="008B7B23"/>
    <w:rsid w:val="008C6D41"/>
    <w:rsid w:val="008D31FC"/>
    <w:rsid w:val="008D44F8"/>
    <w:rsid w:val="008E4F30"/>
    <w:rsid w:val="008E5E59"/>
    <w:rsid w:val="008F3AD4"/>
    <w:rsid w:val="00907C32"/>
    <w:rsid w:val="00910163"/>
    <w:rsid w:val="00916ABC"/>
    <w:rsid w:val="00920199"/>
    <w:rsid w:val="00921534"/>
    <w:rsid w:val="00921868"/>
    <w:rsid w:val="00925869"/>
    <w:rsid w:val="009302E0"/>
    <w:rsid w:val="0093332E"/>
    <w:rsid w:val="00941875"/>
    <w:rsid w:val="00951A80"/>
    <w:rsid w:val="00951F6B"/>
    <w:rsid w:val="009528CA"/>
    <w:rsid w:val="00954E45"/>
    <w:rsid w:val="00956CC7"/>
    <w:rsid w:val="00964FC4"/>
    <w:rsid w:val="00965998"/>
    <w:rsid w:val="00975BC1"/>
    <w:rsid w:val="00977E38"/>
    <w:rsid w:val="00981541"/>
    <w:rsid w:val="00981A1B"/>
    <w:rsid w:val="0098293F"/>
    <w:rsid w:val="009851BD"/>
    <w:rsid w:val="00993D26"/>
    <w:rsid w:val="009A230A"/>
    <w:rsid w:val="009A251D"/>
    <w:rsid w:val="009A35CD"/>
    <w:rsid w:val="009A6A25"/>
    <w:rsid w:val="009B6D16"/>
    <w:rsid w:val="009C15DD"/>
    <w:rsid w:val="009C3036"/>
    <w:rsid w:val="009C47B4"/>
    <w:rsid w:val="009C562F"/>
    <w:rsid w:val="009D1EFE"/>
    <w:rsid w:val="009D29FE"/>
    <w:rsid w:val="009D3925"/>
    <w:rsid w:val="009D3E3F"/>
    <w:rsid w:val="009D6B96"/>
    <w:rsid w:val="009D79EE"/>
    <w:rsid w:val="009E219E"/>
    <w:rsid w:val="009E2CA0"/>
    <w:rsid w:val="009E34C9"/>
    <w:rsid w:val="009E35D2"/>
    <w:rsid w:val="009F4070"/>
    <w:rsid w:val="00A14724"/>
    <w:rsid w:val="00A16B8D"/>
    <w:rsid w:val="00A20D4B"/>
    <w:rsid w:val="00A24F30"/>
    <w:rsid w:val="00A26716"/>
    <w:rsid w:val="00A275E4"/>
    <w:rsid w:val="00A32A5F"/>
    <w:rsid w:val="00A34DA3"/>
    <w:rsid w:val="00A35591"/>
    <w:rsid w:val="00A44F9E"/>
    <w:rsid w:val="00A458F1"/>
    <w:rsid w:val="00A562AB"/>
    <w:rsid w:val="00A567CD"/>
    <w:rsid w:val="00A620BD"/>
    <w:rsid w:val="00A63D90"/>
    <w:rsid w:val="00A75675"/>
    <w:rsid w:val="00A76E28"/>
    <w:rsid w:val="00A76E53"/>
    <w:rsid w:val="00A91BE4"/>
    <w:rsid w:val="00A9607B"/>
    <w:rsid w:val="00A96C48"/>
    <w:rsid w:val="00AA2A29"/>
    <w:rsid w:val="00AA694C"/>
    <w:rsid w:val="00AB05DF"/>
    <w:rsid w:val="00AB2091"/>
    <w:rsid w:val="00AB5996"/>
    <w:rsid w:val="00AC1BC8"/>
    <w:rsid w:val="00AD047E"/>
    <w:rsid w:val="00AD0669"/>
    <w:rsid w:val="00AD208A"/>
    <w:rsid w:val="00AD4A3C"/>
    <w:rsid w:val="00AD5C2B"/>
    <w:rsid w:val="00AE3040"/>
    <w:rsid w:val="00AE3177"/>
    <w:rsid w:val="00AE336F"/>
    <w:rsid w:val="00AE65ED"/>
    <w:rsid w:val="00AF4676"/>
    <w:rsid w:val="00AF61EB"/>
    <w:rsid w:val="00AF69AE"/>
    <w:rsid w:val="00B2293B"/>
    <w:rsid w:val="00B23DAA"/>
    <w:rsid w:val="00B3661E"/>
    <w:rsid w:val="00B5209B"/>
    <w:rsid w:val="00B542D4"/>
    <w:rsid w:val="00B54421"/>
    <w:rsid w:val="00B642B8"/>
    <w:rsid w:val="00B74486"/>
    <w:rsid w:val="00B77379"/>
    <w:rsid w:val="00B817E2"/>
    <w:rsid w:val="00B870C5"/>
    <w:rsid w:val="00B9308C"/>
    <w:rsid w:val="00BA3AB2"/>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1245E"/>
    <w:rsid w:val="00C1506E"/>
    <w:rsid w:val="00C217DC"/>
    <w:rsid w:val="00C228C5"/>
    <w:rsid w:val="00C22E56"/>
    <w:rsid w:val="00C24EA8"/>
    <w:rsid w:val="00C26026"/>
    <w:rsid w:val="00C33468"/>
    <w:rsid w:val="00C3475E"/>
    <w:rsid w:val="00C35C0B"/>
    <w:rsid w:val="00C36122"/>
    <w:rsid w:val="00C40C06"/>
    <w:rsid w:val="00C52B7A"/>
    <w:rsid w:val="00C534A2"/>
    <w:rsid w:val="00C55E91"/>
    <w:rsid w:val="00C56359"/>
    <w:rsid w:val="00C70CA1"/>
    <w:rsid w:val="00C77294"/>
    <w:rsid w:val="00C8130A"/>
    <w:rsid w:val="00C840B1"/>
    <w:rsid w:val="00C84851"/>
    <w:rsid w:val="00C90A7A"/>
    <w:rsid w:val="00C93F61"/>
    <w:rsid w:val="00C94464"/>
    <w:rsid w:val="00C953C9"/>
    <w:rsid w:val="00CA401A"/>
    <w:rsid w:val="00CA4BDF"/>
    <w:rsid w:val="00CA73C2"/>
    <w:rsid w:val="00CB1505"/>
    <w:rsid w:val="00CB27ED"/>
    <w:rsid w:val="00CB539D"/>
    <w:rsid w:val="00CB61D6"/>
    <w:rsid w:val="00CC273A"/>
    <w:rsid w:val="00CC4838"/>
    <w:rsid w:val="00CD4727"/>
    <w:rsid w:val="00CE5DDC"/>
    <w:rsid w:val="00CE6C4B"/>
    <w:rsid w:val="00CF12C6"/>
    <w:rsid w:val="00CF2B2F"/>
    <w:rsid w:val="00CF4D8F"/>
    <w:rsid w:val="00CF6292"/>
    <w:rsid w:val="00CF6B12"/>
    <w:rsid w:val="00CF7287"/>
    <w:rsid w:val="00D017C3"/>
    <w:rsid w:val="00D02EB8"/>
    <w:rsid w:val="00D07DD3"/>
    <w:rsid w:val="00D152E4"/>
    <w:rsid w:val="00D1753D"/>
    <w:rsid w:val="00D23EFA"/>
    <w:rsid w:val="00D325D5"/>
    <w:rsid w:val="00D33150"/>
    <w:rsid w:val="00D34B66"/>
    <w:rsid w:val="00D35FCA"/>
    <w:rsid w:val="00D43284"/>
    <w:rsid w:val="00D4393E"/>
    <w:rsid w:val="00D532CA"/>
    <w:rsid w:val="00D61122"/>
    <w:rsid w:val="00D63339"/>
    <w:rsid w:val="00D64A27"/>
    <w:rsid w:val="00D761E8"/>
    <w:rsid w:val="00D77081"/>
    <w:rsid w:val="00D83177"/>
    <w:rsid w:val="00D84208"/>
    <w:rsid w:val="00D8506D"/>
    <w:rsid w:val="00D85086"/>
    <w:rsid w:val="00D902D1"/>
    <w:rsid w:val="00D90307"/>
    <w:rsid w:val="00D942A7"/>
    <w:rsid w:val="00D97830"/>
    <w:rsid w:val="00DA3FFC"/>
    <w:rsid w:val="00DA489D"/>
    <w:rsid w:val="00DA48D3"/>
    <w:rsid w:val="00DA7E52"/>
    <w:rsid w:val="00DB08E2"/>
    <w:rsid w:val="00DB0A35"/>
    <w:rsid w:val="00DB1401"/>
    <w:rsid w:val="00DB228F"/>
    <w:rsid w:val="00DB42F8"/>
    <w:rsid w:val="00DB6B30"/>
    <w:rsid w:val="00DC6660"/>
    <w:rsid w:val="00DD03B9"/>
    <w:rsid w:val="00DD1577"/>
    <w:rsid w:val="00DD2465"/>
    <w:rsid w:val="00DD6EB4"/>
    <w:rsid w:val="00DE38F3"/>
    <w:rsid w:val="00DF1076"/>
    <w:rsid w:val="00DF2600"/>
    <w:rsid w:val="00DF26AA"/>
    <w:rsid w:val="00DF5C3D"/>
    <w:rsid w:val="00DF7ED6"/>
    <w:rsid w:val="00E022E2"/>
    <w:rsid w:val="00E02CDE"/>
    <w:rsid w:val="00E049DE"/>
    <w:rsid w:val="00E11452"/>
    <w:rsid w:val="00E149A3"/>
    <w:rsid w:val="00E20186"/>
    <w:rsid w:val="00E2721F"/>
    <w:rsid w:val="00E411FA"/>
    <w:rsid w:val="00E42AED"/>
    <w:rsid w:val="00E4451A"/>
    <w:rsid w:val="00E60C50"/>
    <w:rsid w:val="00E61FAF"/>
    <w:rsid w:val="00E62F35"/>
    <w:rsid w:val="00E72419"/>
    <w:rsid w:val="00E72975"/>
    <w:rsid w:val="00E7465A"/>
    <w:rsid w:val="00E9059A"/>
    <w:rsid w:val="00E9119D"/>
    <w:rsid w:val="00E92238"/>
    <w:rsid w:val="00E94419"/>
    <w:rsid w:val="00EA056B"/>
    <w:rsid w:val="00EA206F"/>
    <w:rsid w:val="00EA3690"/>
    <w:rsid w:val="00EA7886"/>
    <w:rsid w:val="00EB2C5D"/>
    <w:rsid w:val="00EB40BC"/>
    <w:rsid w:val="00EB7E4F"/>
    <w:rsid w:val="00EC078D"/>
    <w:rsid w:val="00ED28E4"/>
    <w:rsid w:val="00ED789C"/>
    <w:rsid w:val="00EE0A04"/>
    <w:rsid w:val="00EE165B"/>
    <w:rsid w:val="00EE4D57"/>
    <w:rsid w:val="00EE53D4"/>
    <w:rsid w:val="00EE548B"/>
    <w:rsid w:val="00F00B76"/>
    <w:rsid w:val="00F03C8C"/>
    <w:rsid w:val="00F06C5E"/>
    <w:rsid w:val="00F06F17"/>
    <w:rsid w:val="00F13737"/>
    <w:rsid w:val="00F14EC4"/>
    <w:rsid w:val="00F2055F"/>
    <w:rsid w:val="00F226CA"/>
    <w:rsid w:val="00F239D1"/>
    <w:rsid w:val="00F26C8F"/>
    <w:rsid w:val="00F272BC"/>
    <w:rsid w:val="00F322E1"/>
    <w:rsid w:val="00F342F7"/>
    <w:rsid w:val="00F34872"/>
    <w:rsid w:val="00F36A7C"/>
    <w:rsid w:val="00F40FEC"/>
    <w:rsid w:val="00F410EF"/>
    <w:rsid w:val="00F418FC"/>
    <w:rsid w:val="00F42549"/>
    <w:rsid w:val="00F5188B"/>
    <w:rsid w:val="00F625A5"/>
    <w:rsid w:val="00F63ADF"/>
    <w:rsid w:val="00F63BBC"/>
    <w:rsid w:val="00F747D4"/>
    <w:rsid w:val="00F7783A"/>
    <w:rsid w:val="00F8007A"/>
    <w:rsid w:val="00F803A3"/>
    <w:rsid w:val="00F8444D"/>
    <w:rsid w:val="00F92166"/>
    <w:rsid w:val="00F96A96"/>
    <w:rsid w:val="00FA01BE"/>
    <w:rsid w:val="00FA5C55"/>
    <w:rsid w:val="00FB05DD"/>
    <w:rsid w:val="00FB0CBB"/>
    <w:rsid w:val="00FB15A7"/>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E3685EB-6243-4132-99BB-303097CE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5">
    <w:name w:val="Emphasis"/>
    <w:uiPriority w:val="20"/>
    <w:qFormat/>
    <w:rsid w:val="00981A1B"/>
    <w:rPr>
      <w:i/>
      <w:iCs/>
    </w:rPr>
  </w:style>
  <w:style w:type="paragraph" w:customStyle="1" w:styleId="Default">
    <w:name w:val="Default"/>
    <w:rsid w:val="00981A1B"/>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981A1B"/>
    <w:pPr>
      <w:spacing w:after="120"/>
      <w:ind w:left="283"/>
    </w:pPr>
    <w:rPr>
      <w:lang w:val="x-none" w:eastAsia="x-none"/>
    </w:rPr>
  </w:style>
  <w:style w:type="character" w:customStyle="1" w:styleId="af7">
    <w:name w:val="Основной текст с отступом Знак"/>
    <w:link w:val="af6"/>
    <w:uiPriority w:val="99"/>
    <w:semiHidden/>
    <w:rsid w:val="00981A1B"/>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981A1B"/>
    <w:pPr>
      <w:numPr>
        <w:numId w:val="8"/>
      </w:numPr>
      <w:snapToGrid w:val="0"/>
      <w:spacing w:line="360" w:lineRule="auto"/>
      <w:jc w:val="both"/>
    </w:pPr>
    <w:rPr>
      <w:sz w:val="20"/>
      <w:szCs w:val="20"/>
    </w:rPr>
  </w:style>
  <w:style w:type="paragraph" w:styleId="22">
    <w:name w:val="toc 2"/>
    <w:basedOn w:val="a0"/>
    <w:autoRedefine/>
    <w:semiHidden/>
    <w:rsid w:val="00981A1B"/>
    <w:pPr>
      <w:jc w:val="center"/>
    </w:pPr>
    <w:rPr>
      <w:rFonts w:eastAsia="Calibri"/>
      <w:sz w:val="28"/>
      <w:szCs w:val="28"/>
    </w:rPr>
  </w:style>
  <w:style w:type="character" w:styleId="af8">
    <w:name w:val="Unresolved Mention"/>
    <w:basedOn w:val="a1"/>
    <w:uiPriority w:val="99"/>
    <w:semiHidden/>
    <w:unhideWhenUsed/>
    <w:rsid w:val="00EE5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38573876">
      <w:bodyDiv w:val="1"/>
      <w:marLeft w:val="0"/>
      <w:marRight w:val="0"/>
      <w:marTop w:val="0"/>
      <w:marBottom w:val="0"/>
      <w:divBdr>
        <w:top w:val="none" w:sz="0" w:space="0" w:color="auto"/>
        <w:left w:val="none" w:sz="0" w:space="0" w:color="auto"/>
        <w:bottom w:val="none" w:sz="0" w:space="0" w:color="auto"/>
        <w:right w:val="none" w:sz="0" w:space="0" w:color="auto"/>
      </w:divBdr>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78143876">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39894544">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30801050">
      <w:bodyDiv w:val="1"/>
      <w:marLeft w:val="0"/>
      <w:marRight w:val="0"/>
      <w:marTop w:val="0"/>
      <w:marBottom w:val="0"/>
      <w:divBdr>
        <w:top w:val="none" w:sz="0" w:space="0" w:color="auto"/>
        <w:left w:val="none" w:sz="0" w:space="0" w:color="auto"/>
        <w:bottom w:val="none" w:sz="0" w:space="0" w:color="auto"/>
        <w:right w:val="none" w:sz="0" w:space="0" w:color="auto"/>
      </w:divBdr>
    </w:div>
    <w:div w:id="544608482">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4892">
      <w:bodyDiv w:val="1"/>
      <w:marLeft w:val="0"/>
      <w:marRight w:val="0"/>
      <w:marTop w:val="0"/>
      <w:marBottom w:val="0"/>
      <w:divBdr>
        <w:top w:val="none" w:sz="0" w:space="0" w:color="auto"/>
        <w:left w:val="none" w:sz="0" w:space="0" w:color="auto"/>
        <w:bottom w:val="none" w:sz="0" w:space="0" w:color="auto"/>
        <w:right w:val="none" w:sz="0" w:space="0" w:color="auto"/>
      </w:divBdr>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843878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8718">
      <w:bodyDiv w:val="1"/>
      <w:marLeft w:val="0"/>
      <w:marRight w:val="0"/>
      <w:marTop w:val="0"/>
      <w:marBottom w:val="0"/>
      <w:divBdr>
        <w:top w:val="none" w:sz="0" w:space="0" w:color="auto"/>
        <w:left w:val="none" w:sz="0" w:space="0" w:color="auto"/>
        <w:bottom w:val="none" w:sz="0" w:space="0" w:color="auto"/>
        <w:right w:val="none" w:sz="0" w:space="0" w:color="auto"/>
      </w:divBdr>
    </w:div>
    <w:div w:id="1132677635">
      <w:bodyDiv w:val="1"/>
      <w:marLeft w:val="0"/>
      <w:marRight w:val="0"/>
      <w:marTop w:val="0"/>
      <w:marBottom w:val="0"/>
      <w:divBdr>
        <w:top w:val="none" w:sz="0" w:space="0" w:color="auto"/>
        <w:left w:val="none" w:sz="0" w:space="0" w:color="auto"/>
        <w:bottom w:val="none" w:sz="0" w:space="0" w:color="auto"/>
        <w:right w:val="none" w:sz="0" w:space="0" w:color="auto"/>
      </w:divBdr>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43">
      <w:bodyDiv w:val="1"/>
      <w:marLeft w:val="0"/>
      <w:marRight w:val="0"/>
      <w:marTop w:val="0"/>
      <w:marBottom w:val="0"/>
      <w:divBdr>
        <w:top w:val="none" w:sz="0" w:space="0" w:color="auto"/>
        <w:left w:val="none" w:sz="0" w:space="0" w:color="auto"/>
        <w:bottom w:val="none" w:sz="0" w:space="0" w:color="auto"/>
        <w:right w:val="none" w:sz="0" w:space="0" w:color="auto"/>
      </w:divBdr>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4027">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390885412">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7898">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4342417">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2264583">
      <w:bodyDiv w:val="1"/>
      <w:marLeft w:val="0"/>
      <w:marRight w:val="0"/>
      <w:marTop w:val="0"/>
      <w:marBottom w:val="0"/>
      <w:divBdr>
        <w:top w:val="none" w:sz="0" w:space="0" w:color="auto"/>
        <w:left w:val="none" w:sz="0" w:space="0" w:color="auto"/>
        <w:bottom w:val="none" w:sz="0" w:space="0" w:color="auto"/>
        <w:right w:val="none" w:sz="0" w:space="0" w:color="auto"/>
      </w:divBdr>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72411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 w:id="21459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647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22524.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334.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7200.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6525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202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329AF-EA5B-48D6-92C5-40D38E3E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6538</Words>
  <Characters>37273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43724</CharactersWithSpaces>
  <SharedDoc>false</SharedDoc>
  <HLinks>
    <vt:vector size="84" baseType="variant">
      <vt:variant>
        <vt:i4>2490466</vt:i4>
      </vt:variant>
      <vt:variant>
        <vt:i4>39</vt:i4>
      </vt:variant>
      <vt:variant>
        <vt:i4>0</vt:i4>
      </vt:variant>
      <vt:variant>
        <vt:i4>5</vt:i4>
      </vt:variant>
      <vt:variant>
        <vt:lpwstr>http://www.researchbib.com/</vt:lpwstr>
      </vt:variant>
      <vt:variant>
        <vt:lpwstr/>
      </vt:variant>
      <vt:variant>
        <vt:i4>3866745</vt:i4>
      </vt:variant>
      <vt:variant>
        <vt:i4>36</vt:i4>
      </vt:variant>
      <vt:variant>
        <vt:i4>0</vt:i4>
      </vt:variant>
      <vt:variant>
        <vt:i4>5</vt:i4>
      </vt:variant>
      <vt:variant>
        <vt:lpwstr>http://www.tandfonline.com/</vt:lpwstr>
      </vt:variant>
      <vt:variant>
        <vt:lpwstr/>
      </vt:variant>
      <vt:variant>
        <vt:i4>4522060</vt:i4>
      </vt:variant>
      <vt:variant>
        <vt:i4>33</vt:i4>
      </vt:variant>
      <vt:variant>
        <vt:i4>0</vt:i4>
      </vt:variant>
      <vt:variant>
        <vt:i4>5</vt:i4>
      </vt:variant>
      <vt:variant>
        <vt:lpwstr>http://www.springeropen.com/</vt:lpwstr>
      </vt:variant>
      <vt:variant>
        <vt:lpwstr/>
      </vt:variant>
      <vt:variant>
        <vt:i4>1507351</vt:i4>
      </vt:variant>
      <vt:variant>
        <vt:i4>30</vt:i4>
      </vt:variant>
      <vt:variant>
        <vt:i4>0</vt:i4>
      </vt:variant>
      <vt:variant>
        <vt:i4>5</vt:i4>
      </vt:variant>
      <vt:variant>
        <vt:lpwstr>http://www.elsevier.com/about/open-access</vt:lpwstr>
      </vt:variant>
      <vt:variant>
        <vt:lpwstr/>
      </vt:variant>
      <vt:variant>
        <vt:i4>6094941</vt:i4>
      </vt:variant>
      <vt:variant>
        <vt:i4>27</vt:i4>
      </vt:variant>
      <vt:variant>
        <vt:i4>0</vt:i4>
      </vt:variant>
      <vt:variant>
        <vt:i4>5</vt:i4>
      </vt:variant>
      <vt:variant>
        <vt:lpwstr>http://www.doaj.org/</vt:lpwstr>
      </vt:variant>
      <vt:variant>
        <vt:lpwstr/>
      </vt:variant>
      <vt:variant>
        <vt:i4>4391005</vt:i4>
      </vt:variant>
      <vt:variant>
        <vt:i4>24</vt:i4>
      </vt:variant>
      <vt:variant>
        <vt:i4>0</vt:i4>
      </vt:variant>
      <vt:variant>
        <vt:i4>5</vt:i4>
      </vt:variant>
      <vt:variant>
        <vt:lpwstr>http://www.oatd.org/</vt:lpwstr>
      </vt:variant>
      <vt:variant>
        <vt:lpwstr/>
      </vt:variant>
      <vt:variant>
        <vt:i4>4653084</vt:i4>
      </vt:variant>
      <vt:variant>
        <vt:i4>21</vt:i4>
      </vt:variant>
      <vt:variant>
        <vt:i4>0</vt:i4>
      </vt:variant>
      <vt:variant>
        <vt:i4>5</vt:i4>
      </vt:variant>
      <vt:variant>
        <vt:lpwstr>http://www.opendissertations.org/</vt:lpwstr>
      </vt:variant>
      <vt:variant>
        <vt:lpwstr/>
      </vt:variant>
      <vt:variant>
        <vt:i4>3538985</vt:i4>
      </vt:variant>
      <vt:variant>
        <vt:i4>18</vt:i4>
      </vt:variant>
      <vt:variant>
        <vt:i4>0</vt:i4>
      </vt:variant>
      <vt:variant>
        <vt:i4>5</vt:i4>
      </vt:variant>
      <vt:variant>
        <vt:lpwstr>http://ru.spinform.ru/</vt:lpwstr>
      </vt:variant>
      <vt:variant>
        <vt:lpwstr/>
      </vt:variant>
      <vt:variant>
        <vt:i4>4587613</vt:i4>
      </vt:variant>
      <vt:variant>
        <vt:i4>15</vt:i4>
      </vt:variant>
      <vt:variant>
        <vt:i4>0</vt:i4>
      </vt:variant>
      <vt:variant>
        <vt:i4>5</vt:i4>
      </vt:variant>
      <vt:variant>
        <vt:lpwstr>http://www.iprbookshop.ru/26474.html</vt:lpwstr>
      </vt:variant>
      <vt:variant>
        <vt:lpwstr/>
      </vt:variant>
      <vt:variant>
        <vt:i4>4653148</vt:i4>
      </vt:variant>
      <vt:variant>
        <vt:i4>12</vt:i4>
      </vt:variant>
      <vt:variant>
        <vt:i4>0</vt:i4>
      </vt:variant>
      <vt:variant>
        <vt:i4>5</vt:i4>
      </vt:variant>
      <vt:variant>
        <vt:lpwstr>http://www.iprbookshop.ru/22524.html</vt:lpwstr>
      </vt:variant>
      <vt:variant>
        <vt:lpwstr/>
      </vt:variant>
      <vt:variant>
        <vt:i4>7536692</vt:i4>
      </vt:variant>
      <vt:variant>
        <vt:i4>9</vt:i4>
      </vt:variant>
      <vt:variant>
        <vt:i4>0</vt:i4>
      </vt:variant>
      <vt:variant>
        <vt:i4>5</vt:i4>
      </vt:variant>
      <vt:variant>
        <vt:lpwstr>http://www.iprbookshop.ru/7334.html</vt:lpwstr>
      </vt:variant>
      <vt:variant>
        <vt:lpwstr/>
      </vt:variant>
      <vt:variant>
        <vt:i4>7733303</vt:i4>
      </vt:variant>
      <vt:variant>
        <vt:i4>6</vt:i4>
      </vt:variant>
      <vt:variant>
        <vt:i4>0</vt:i4>
      </vt:variant>
      <vt:variant>
        <vt:i4>5</vt:i4>
      </vt:variant>
      <vt:variant>
        <vt:lpwstr>http://www.iprbookshop.ru/7200.html</vt:lpwstr>
      </vt:variant>
      <vt:variant>
        <vt:lpwstr/>
      </vt:variant>
      <vt:variant>
        <vt:i4>4653151</vt:i4>
      </vt:variant>
      <vt:variant>
        <vt:i4>3</vt:i4>
      </vt:variant>
      <vt:variant>
        <vt:i4>0</vt:i4>
      </vt:variant>
      <vt:variant>
        <vt:i4>5</vt:i4>
      </vt:variant>
      <vt:variant>
        <vt:lpwstr>http://www.iprbookshop.ru/65254.html</vt:lpwstr>
      </vt:variant>
      <vt:variant>
        <vt:lpwstr/>
      </vt:variant>
      <vt:variant>
        <vt:i4>4194391</vt:i4>
      </vt:variant>
      <vt:variant>
        <vt:i4>0</vt:i4>
      </vt:variant>
      <vt:variant>
        <vt:i4>0</vt:i4>
      </vt:variant>
      <vt:variant>
        <vt:i4>5</vt:i4>
      </vt:variant>
      <vt:variant>
        <vt:lpwstr>http://www.iprbookshop.ru/20278.html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2019-07-18T09:50:00Z</cp:lastPrinted>
  <dcterms:created xsi:type="dcterms:W3CDTF">2022-05-01T16:20:00Z</dcterms:created>
  <dcterms:modified xsi:type="dcterms:W3CDTF">2022-11-14T03:00:00Z</dcterms:modified>
</cp:coreProperties>
</file>